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93" w:rsidRPr="007D61C8" w:rsidRDefault="00E83789" w:rsidP="00657CA7">
      <w:pPr>
        <w:spacing w:after="0" w:line="240" w:lineRule="auto"/>
        <w:rPr>
          <w:rFonts w:ascii="Arial Narrow" w:hAnsi="Arial Narrow" w:cs="Arial"/>
          <w:b/>
          <w:sz w:val="26"/>
          <w:szCs w:val="26"/>
        </w:rPr>
      </w:pPr>
      <w:r>
        <w:rPr>
          <w:rFonts w:ascii="Arial Narrow" w:hAnsi="Arial Narrow" w:cs="Arial"/>
          <w:b/>
          <w:iCs/>
          <w:sz w:val="26"/>
          <w:szCs w:val="26"/>
          <w:u w:val="single"/>
        </w:rPr>
        <w:t xml:space="preserve"> </w:t>
      </w:r>
      <w:r w:rsidR="00E61B93" w:rsidRPr="007D61C8">
        <w:rPr>
          <w:rFonts w:ascii="Arial Narrow" w:hAnsi="Arial Narrow" w:cs="Arial"/>
          <w:b/>
          <w:iCs/>
          <w:sz w:val="26"/>
          <w:szCs w:val="26"/>
          <w:u w:val="single"/>
        </w:rPr>
        <w:t xml:space="preserve">Ofício nº </w:t>
      </w:r>
      <w:r w:rsidR="001716E9">
        <w:rPr>
          <w:rFonts w:ascii="Arial Narrow" w:hAnsi="Arial Narrow" w:cs="Arial"/>
          <w:b/>
          <w:iCs/>
          <w:sz w:val="26"/>
          <w:szCs w:val="26"/>
          <w:u w:val="single"/>
        </w:rPr>
        <w:t>2</w:t>
      </w:r>
      <w:r w:rsidR="006C3C2F">
        <w:rPr>
          <w:rFonts w:ascii="Arial Narrow" w:hAnsi="Arial Narrow" w:cs="Arial"/>
          <w:b/>
          <w:iCs/>
          <w:sz w:val="26"/>
          <w:szCs w:val="26"/>
          <w:u w:val="single"/>
        </w:rPr>
        <w:t>72</w:t>
      </w:r>
      <w:r w:rsidR="00E61B93" w:rsidRPr="007D61C8">
        <w:rPr>
          <w:rFonts w:ascii="Arial Narrow" w:hAnsi="Arial Narrow" w:cs="Arial"/>
          <w:b/>
          <w:iCs/>
          <w:sz w:val="26"/>
          <w:szCs w:val="26"/>
          <w:u w:val="single"/>
        </w:rPr>
        <w:t>/201</w:t>
      </w:r>
      <w:r w:rsidR="00E61B93">
        <w:rPr>
          <w:rFonts w:ascii="Arial Narrow" w:hAnsi="Arial Narrow" w:cs="Arial"/>
          <w:b/>
          <w:iCs/>
          <w:sz w:val="26"/>
          <w:szCs w:val="26"/>
          <w:u w:val="single"/>
        </w:rPr>
        <w:t>5</w:t>
      </w:r>
      <w:r w:rsidR="00E61B93" w:rsidRPr="007D61C8">
        <w:rPr>
          <w:rFonts w:ascii="Arial Narrow" w:hAnsi="Arial Narrow" w:cs="Arial"/>
          <w:b/>
          <w:sz w:val="26"/>
          <w:szCs w:val="26"/>
        </w:rPr>
        <w:t xml:space="preserve">                                       </w:t>
      </w:r>
      <w:r w:rsidR="006C3C2F">
        <w:rPr>
          <w:rFonts w:ascii="Arial Narrow" w:hAnsi="Arial Narrow" w:cs="Arial"/>
          <w:b/>
          <w:sz w:val="26"/>
          <w:szCs w:val="26"/>
        </w:rPr>
        <w:t xml:space="preserve">                             18</w:t>
      </w:r>
      <w:r w:rsidR="00E61B93">
        <w:rPr>
          <w:rFonts w:ascii="Arial Narrow" w:hAnsi="Arial Narrow" w:cs="Arial"/>
          <w:b/>
          <w:sz w:val="26"/>
          <w:szCs w:val="26"/>
        </w:rPr>
        <w:t xml:space="preserve"> de </w:t>
      </w:r>
      <w:r w:rsidR="006C3C2F">
        <w:rPr>
          <w:rFonts w:ascii="Arial Narrow" w:hAnsi="Arial Narrow" w:cs="Arial"/>
          <w:b/>
          <w:sz w:val="26"/>
          <w:szCs w:val="26"/>
        </w:rPr>
        <w:t>setembro</w:t>
      </w:r>
      <w:r w:rsidR="00E61B93" w:rsidRPr="007D61C8">
        <w:rPr>
          <w:rFonts w:ascii="Arial Narrow" w:hAnsi="Arial Narrow" w:cs="Arial"/>
          <w:b/>
          <w:sz w:val="26"/>
          <w:szCs w:val="26"/>
        </w:rPr>
        <w:t xml:space="preserve"> de 201</w:t>
      </w:r>
      <w:r w:rsidR="00E61B93">
        <w:rPr>
          <w:rFonts w:ascii="Arial Narrow" w:hAnsi="Arial Narrow" w:cs="Arial"/>
          <w:b/>
          <w:sz w:val="26"/>
          <w:szCs w:val="26"/>
        </w:rPr>
        <w:t>5</w:t>
      </w:r>
      <w:r w:rsidR="00E61B93" w:rsidRPr="007D61C8">
        <w:rPr>
          <w:rFonts w:ascii="Arial Narrow" w:hAnsi="Arial Narrow" w:cs="Arial"/>
          <w:b/>
          <w:sz w:val="26"/>
          <w:szCs w:val="26"/>
        </w:rPr>
        <w:t>.</w:t>
      </w:r>
    </w:p>
    <w:p w:rsidR="00E61B93" w:rsidRPr="007D61C8" w:rsidRDefault="00E61B93" w:rsidP="00657CA7">
      <w:pPr>
        <w:spacing w:after="0" w:line="240" w:lineRule="auto"/>
        <w:ind w:firstLine="2268"/>
        <w:jc w:val="both"/>
        <w:rPr>
          <w:rFonts w:ascii="Arial Narrow" w:hAnsi="Arial Narrow" w:cs="Arial"/>
          <w:b/>
          <w:sz w:val="26"/>
          <w:szCs w:val="26"/>
          <w:u w:val="single"/>
        </w:rPr>
      </w:pPr>
    </w:p>
    <w:p w:rsidR="00E61B93" w:rsidRPr="007D61C8" w:rsidRDefault="00E61B93" w:rsidP="00657CA7">
      <w:pPr>
        <w:spacing w:after="0" w:line="240" w:lineRule="auto"/>
        <w:jc w:val="both"/>
        <w:rPr>
          <w:rFonts w:ascii="Arial Narrow" w:hAnsi="Arial Narrow" w:cs="Arial"/>
          <w:b/>
          <w:sz w:val="26"/>
          <w:szCs w:val="26"/>
          <w:u w:val="single"/>
        </w:rPr>
      </w:pPr>
    </w:p>
    <w:p w:rsidR="00E61B93" w:rsidRPr="007D61C8" w:rsidRDefault="00E61B93" w:rsidP="00657CA7">
      <w:pPr>
        <w:spacing w:after="0" w:line="240" w:lineRule="auto"/>
        <w:ind w:firstLine="2268"/>
        <w:jc w:val="both"/>
        <w:rPr>
          <w:rFonts w:ascii="Arial Narrow" w:hAnsi="Arial Narrow" w:cs="Arial"/>
          <w:b/>
          <w:sz w:val="26"/>
          <w:szCs w:val="26"/>
          <w:u w:val="single"/>
        </w:rPr>
      </w:pPr>
    </w:p>
    <w:p w:rsidR="00E61B93" w:rsidRPr="0044496F" w:rsidRDefault="00E61B93" w:rsidP="00657CA7">
      <w:pPr>
        <w:spacing w:after="0" w:line="240" w:lineRule="auto"/>
        <w:ind w:firstLine="2268"/>
        <w:jc w:val="both"/>
        <w:rPr>
          <w:rFonts w:ascii="Arial Narrow" w:hAnsi="Arial Narrow" w:cs="Arial"/>
          <w:b/>
          <w:sz w:val="26"/>
          <w:szCs w:val="26"/>
          <w:u w:val="single"/>
        </w:rPr>
      </w:pPr>
      <w:r w:rsidRPr="0044496F">
        <w:rPr>
          <w:rFonts w:ascii="Arial Narrow" w:hAnsi="Arial Narrow" w:cs="Arial"/>
          <w:b/>
          <w:sz w:val="26"/>
          <w:szCs w:val="26"/>
          <w:u w:val="single"/>
        </w:rPr>
        <w:t>Excelentíssimo Senhor</w:t>
      </w:r>
      <w:r>
        <w:rPr>
          <w:rFonts w:ascii="Arial Narrow" w:hAnsi="Arial Narrow" w:cs="Arial"/>
          <w:b/>
          <w:sz w:val="26"/>
          <w:szCs w:val="26"/>
          <w:u w:val="single"/>
        </w:rPr>
        <w:t>a</w:t>
      </w:r>
      <w:r w:rsidRPr="0044496F">
        <w:rPr>
          <w:rFonts w:ascii="Arial Narrow" w:hAnsi="Arial Narrow" w:cs="Arial"/>
          <w:b/>
          <w:sz w:val="26"/>
          <w:szCs w:val="26"/>
          <w:u w:val="single"/>
        </w:rPr>
        <w:t>.</w:t>
      </w:r>
    </w:p>
    <w:p w:rsidR="00E61B93" w:rsidRPr="0044496F" w:rsidRDefault="00E61B93" w:rsidP="00657CA7">
      <w:pPr>
        <w:spacing w:after="0" w:line="240" w:lineRule="auto"/>
        <w:ind w:firstLine="2268"/>
        <w:jc w:val="both"/>
        <w:rPr>
          <w:rFonts w:ascii="Arial Narrow" w:hAnsi="Arial Narrow" w:cs="Arial"/>
          <w:b/>
          <w:sz w:val="26"/>
          <w:szCs w:val="26"/>
          <w:u w:val="single"/>
        </w:rPr>
      </w:pPr>
    </w:p>
    <w:p w:rsidR="00E61B93" w:rsidRPr="0044496F" w:rsidRDefault="00E61B93" w:rsidP="00657CA7">
      <w:pPr>
        <w:spacing w:after="0" w:line="240" w:lineRule="auto"/>
        <w:ind w:firstLine="2268"/>
        <w:jc w:val="both"/>
        <w:rPr>
          <w:rFonts w:ascii="Arial Narrow" w:hAnsi="Arial Narrow" w:cs="Arial"/>
          <w:b/>
          <w:sz w:val="26"/>
          <w:szCs w:val="26"/>
          <w:u w:val="single"/>
        </w:rPr>
      </w:pPr>
    </w:p>
    <w:p w:rsidR="00E61B93" w:rsidRPr="009A78EE" w:rsidRDefault="00E61B93" w:rsidP="00657CA7">
      <w:pPr>
        <w:spacing w:after="0" w:line="240" w:lineRule="auto"/>
        <w:ind w:firstLine="2268"/>
        <w:jc w:val="both"/>
        <w:rPr>
          <w:rFonts w:ascii="Arial Narrow" w:hAnsi="Arial Narrow" w:cs="Arial"/>
          <w:sz w:val="26"/>
          <w:szCs w:val="26"/>
        </w:rPr>
      </w:pPr>
    </w:p>
    <w:p w:rsidR="00E61B93" w:rsidRPr="0093660E" w:rsidRDefault="00E61B93" w:rsidP="00657CA7">
      <w:pPr>
        <w:spacing w:after="0" w:line="360" w:lineRule="auto"/>
        <w:ind w:firstLine="2268"/>
        <w:jc w:val="both"/>
        <w:rPr>
          <w:rFonts w:ascii="Arial Narrow" w:hAnsi="Arial Narrow" w:cs="Arial"/>
          <w:bCs/>
          <w:sz w:val="26"/>
          <w:szCs w:val="26"/>
        </w:rPr>
      </w:pPr>
      <w:r w:rsidRPr="0093660E">
        <w:rPr>
          <w:rFonts w:ascii="Arial Narrow" w:hAnsi="Arial Narrow" w:cs="Arial"/>
          <w:sz w:val="26"/>
          <w:szCs w:val="26"/>
        </w:rPr>
        <w:t xml:space="preserve">Vimos encaminhar a Vossa Excelência e demais Edis o Projeto de Lei nº </w:t>
      </w:r>
      <w:r w:rsidR="001F143F" w:rsidRPr="0093660E">
        <w:rPr>
          <w:rFonts w:ascii="Arial Narrow" w:hAnsi="Arial Narrow" w:cs="Arial"/>
          <w:sz w:val="26"/>
          <w:szCs w:val="26"/>
        </w:rPr>
        <w:t>065</w:t>
      </w:r>
      <w:r w:rsidRPr="0093660E">
        <w:rPr>
          <w:rFonts w:ascii="Arial Narrow" w:hAnsi="Arial Narrow" w:cs="Arial"/>
          <w:sz w:val="26"/>
          <w:szCs w:val="26"/>
        </w:rPr>
        <w:t>/201</w:t>
      </w:r>
      <w:r w:rsidR="00C06B52" w:rsidRPr="0093660E">
        <w:rPr>
          <w:rFonts w:ascii="Arial Narrow" w:hAnsi="Arial Narrow" w:cs="Arial"/>
          <w:sz w:val="26"/>
          <w:szCs w:val="26"/>
        </w:rPr>
        <w:t>5</w:t>
      </w:r>
      <w:r w:rsidRPr="0093660E">
        <w:rPr>
          <w:rFonts w:ascii="Arial Narrow" w:hAnsi="Arial Narrow" w:cs="Arial"/>
          <w:sz w:val="26"/>
          <w:szCs w:val="26"/>
        </w:rPr>
        <w:t xml:space="preserve">, que </w:t>
      </w:r>
      <w:r w:rsidR="00657CA7" w:rsidRPr="0093660E">
        <w:rPr>
          <w:rFonts w:ascii="Arial Narrow" w:hAnsi="Arial Narrow" w:cs="Arial"/>
          <w:sz w:val="26"/>
          <w:szCs w:val="26"/>
        </w:rPr>
        <w:t>s</w:t>
      </w:r>
      <w:r w:rsidR="00657CA7" w:rsidRPr="0093660E">
        <w:rPr>
          <w:rFonts w:ascii="Arial Narrow" w:hAnsi="Arial Narrow"/>
          <w:sz w:val="26"/>
          <w:szCs w:val="26"/>
        </w:rPr>
        <w:t>ubstitui a minuta que integra a Lei Municipal nº. 3.266, de 18 de agosto de 2015</w:t>
      </w:r>
      <w:r w:rsidRPr="0093660E">
        <w:rPr>
          <w:rFonts w:ascii="Arial Narrow" w:hAnsi="Arial Narrow" w:cs="Arial"/>
          <w:sz w:val="26"/>
          <w:szCs w:val="26"/>
        </w:rPr>
        <w:t>; a fim de ser apreciado e votado pelos Nobres Vereadores</w:t>
      </w:r>
      <w:r w:rsidR="00A027CE" w:rsidRPr="0093660E">
        <w:rPr>
          <w:rFonts w:ascii="Arial Narrow" w:hAnsi="Arial Narrow" w:cs="Arial"/>
          <w:sz w:val="26"/>
          <w:szCs w:val="26"/>
        </w:rPr>
        <w:t>, na próxima sessão</w:t>
      </w:r>
      <w:r w:rsidR="009958C8" w:rsidRPr="0093660E">
        <w:rPr>
          <w:rFonts w:ascii="Arial Narrow" w:hAnsi="Arial Narrow" w:cs="Arial"/>
          <w:sz w:val="26"/>
          <w:szCs w:val="26"/>
        </w:rPr>
        <w:t xml:space="preserve"> </w:t>
      </w:r>
      <w:r w:rsidR="009958C8" w:rsidRPr="0093660E">
        <w:rPr>
          <w:rFonts w:ascii="Arial Narrow" w:hAnsi="Arial Narrow"/>
          <w:sz w:val="26"/>
          <w:szCs w:val="26"/>
        </w:rPr>
        <w:t>a ser realizada nesta Egrégia Casa de Leis</w:t>
      </w:r>
      <w:r w:rsidRPr="0093660E">
        <w:rPr>
          <w:rFonts w:ascii="Arial Narrow" w:hAnsi="Arial Narrow" w:cs="Arial"/>
          <w:sz w:val="26"/>
          <w:szCs w:val="26"/>
        </w:rPr>
        <w:t>.</w:t>
      </w:r>
    </w:p>
    <w:p w:rsidR="00E61B93" w:rsidRPr="0093660E" w:rsidRDefault="00E61B93" w:rsidP="00657CA7">
      <w:pPr>
        <w:spacing w:after="0" w:line="240" w:lineRule="auto"/>
        <w:jc w:val="both"/>
        <w:rPr>
          <w:rFonts w:ascii="Arial Narrow" w:hAnsi="Arial Narrow" w:cs="Arial"/>
          <w:b/>
          <w:sz w:val="26"/>
          <w:szCs w:val="26"/>
        </w:rPr>
      </w:pPr>
    </w:p>
    <w:p w:rsidR="00E61B93" w:rsidRPr="0093660E" w:rsidRDefault="00E61B93" w:rsidP="00657CA7">
      <w:pPr>
        <w:spacing w:after="0" w:line="240" w:lineRule="auto"/>
        <w:ind w:firstLine="2268"/>
        <w:jc w:val="both"/>
        <w:rPr>
          <w:rFonts w:ascii="Arial Narrow" w:hAnsi="Arial Narrow" w:cs="Arial"/>
          <w:sz w:val="26"/>
          <w:szCs w:val="26"/>
        </w:rPr>
      </w:pPr>
      <w:r w:rsidRPr="0093660E">
        <w:rPr>
          <w:rFonts w:ascii="Arial Narrow" w:hAnsi="Arial Narrow" w:cs="Arial"/>
          <w:sz w:val="26"/>
          <w:szCs w:val="26"/>
        </w:rPr>
        <w:t>Respeitosamente,</w:t>
      </w:r>
    </w:p>
    <w:p w:rsidR="00E61B93" w:rsidRPr="000B7CED" w:rsidRDefault="00E61B93" w:rsidP="00657CA7">
      <w:pPr>
        <w:spacing w:after="0" w:line="240" w:lineRule="auto"/>
        <w:rPr>
          <w:rFonts w:ascii="Arial" w:hAnsi="Arial" w:cs="Arial"/>
          <w:sz w:val="26"/>
          <w:szCs w:val="26"/>
        </w:rPr>
      </w:pPr>
    </w:p>
    <w:p w:rsidR="00E61B93" w:rsidRPr="007D61C8" w:rsidRDefault="00E61B93" w:rsidP="00657CA7">
      <w:pPr>
        <w:spacing w:after="0" w:line="240" w:lineRule="auto"/>
        <w:rPr>
          <w:rFonts w:ascii="Arial Narrow" w:hAnsi="Arial Narrow" w:cs="Arial"/>
          <w:sz w:val="26"/>
          <w:szCs w:val="26"/>
        </w:rPr>
      </w:pPr>
    </w:p>
    <w:p w:rsidR="00E61B93" w:rsidRDefault="00E61B93" w:rsidP="00657CA7">
      <w:pPr>
        <w:spacing w:after="0" w:line="240" w:lineRule="auto"/>
        <w:rPr>
          <w:rFonts w:ascii="Arial Narrow" w:hAnsi="Arial Narrow" w:cs="Arial"/>
          <w:sz w:val="26"/>
          <w:szCs w:val="26"/>
        </w:rPr>
      </w:pPr>
    </w:p>
    <w:p w:rsidR="000B7CED" w:rsidRDefault="000B7CED" w:rsidP="00657CA7">
      <w:pPr>
        <w:spacing w:after="0" w:line="240" w:lineRule="auto"/>
        <w:rPr>
          <w:rFonts w:ascii="Arial Narrow" w:hAnsi="Arial Narrow" w:cs="Arial"/>
          <w:sz w:val="26"/>
          <w:szCs w:val="26"/>
        </w:rPr>
      </w:pPr>
    </w:p>
    <w:p w:rsidR="000B7CED" w:rsidRPr="007D61C8" w:rsidRDefault="000B7CED" w:rsidP="00657CA7">
      <w:pPr>
        <w:spacing w:after="0" w:line="240" w:lineRule="auto"/>
        <w:rPr>
          <w:rFonts w:ascii="Arial Narrow" w:hAnsi="Arial Narrow" w:cs="Arial"/>
          <w:sz w:val="26"/>
          <w:szCs w:val="26"/>
        </w:rPr>
      </w:pPr>
    </w:p>
    <w:p w:rsidR="00E61B93" w:rsidRPr="007D61C8" w:rsidRDefault="00E61B93" w:rsidP="00657CA7">
      <w:pPr>
        <w:spacing w:after="0" w:line="240" w:lineRule="auto"/>
        <w:rPr>
          <w:rFonts w:ascii="Arial Narrow" w:hAnsi="Arial Narrow" w:cs="Arial"/>
          <w:sz w:val="26"/>
          <w:szCs w:val="26"/>
        </w:rPr>
      </w:pPr>
    </w:p>
    <w:p w:rsidR="00E61B93" w:rsidRPr="007D61C8" w:rsidRDefault="00E61B93" w:rsidP="00657CA7">
      <w:pPr>
        <w:spacing w:after="0" w:line="240" w:lineRule="auto"/>
        <w:jc w:val="center"/>
        <w:rPr>
          <w:rFonts w:ascii="Arial Narrow" w:hAnsi="Arial Narrow" w:cs="Arial"/>
          <w:b/>
          <w:caps/>
          <w:sz w:val="26"/>
          <w:szCs w:val="26"/>
        </w:rPr>
      </w:pPr>
      <w:r>
        <w:rPr>
          <w:rFonts w:ascii="Arial Narrow" w:hAnsi="Arial Narrow" w:cs="Arial"/>
          <w:b/>
          <w:caps/>
          <w:sz w:val="26"/>
          <w:szCs w:val="26"/>
        </w:rPr>
        <w:t>MAICON LOPES FERNANDES</w:t>
      </w:r>
    </w:p>
    <w:p w:rsidR="00E61B93" w:rsidRPr="007D61C8" w:rsidRDefault="00E61B93" w:rsidP="00657CA7">
      <w:pPr>
        <w:spacing w:after="0" w:line="240" w:lineRule="auto"/>
        <w:jc w:val="center"/>
        <w:rPr>
          <w:rFonts w:ascii="Arial Narrow" w:hAnsi="Arial Narrow" w:cs="Arial"/>
          <w:b/>
          <w:caps/>
          <w:sz w:val="26"/>
          <w:szCs w:val="26"/>
        </w:rPr>
      </w:pPr>
      <w:r w:rsidRPr="007D61C8">
        <w:rPr>
          <w:rFonts w:ascii="Arial Narrow" w:hAnsi="Arial Narrow" w:cs="Arial"/>
          <w:b/>
          <w:caps/>
          <w:sz w:val="26"/>
          <w:szCs w:val="26"/>
        </w:rPr>
        <w:t xml:space="preserve">Prefeito Municipal </w:t>
      </w:r>
    </w:p>
    <w:p w:rsidR="00E61B93" w:rsidRPr="007D61C8" w:rsidRDefault="00E61B93" w:rsidP="00657CA7">
      <w:pPr>
        <w:spacing w:after="0" w:line="240" w:lineRule="auto"/>
        <w:rPr>
          <w:rFonts w:ascii="Arial Narrow" w:hAnsi="Arial Narrow" w:cs="Arial"/>
          <w:b/>
          <w:sz w:val="26"/>
          <w:szCs w:val="26"/>
        </w:rPr>
      </w:pPr>
    </w:p>
    <w:p w:rsidR="00E61B93" w:rsidRPr="007D61C8" w:rsidRDefault="00E61B93" w:rsidP="00657CA7">
      <w:pPr>
        <w:spacing w:after="0" w:line="240" w:lineRule="auto"/>
        <w:rPr>
          <w:rFonts w:ascii="Arial Narrow" w:hAnsi="Arial Narrow" w:cs="Arial"/>
          <w:b/>
          <w:sz w:val="26"/>
          <w:szCs w:val="26"/>
        </w:rPr>
      </w:pPr>
    </w:p>
    <w:p w:rsidR="00E61B93" w:rsidRPr="007D61C8" w:rsidRDefault="00E61B93" w:rsidP="00657CA7">
      <w:pPr>
        <w:spacing w:after="0" w:line="240" w:lineRule="auto"/>
        <w:rPr>
          <w:rFonts w:ascii="Arial Narrow" w:hAnsi="Arial Narrow" w:cs="Arial"/>
          <w:b/>
          <w:sz w:val="26"/>
          <w:szCs w:val="26"/>
        </w:rPr>
      </w:pPr>
    </w:p>
    <w:p w:rsidR="00E61B93" w:rsidRPr="007D61C8" w:rsidRDefault="006D4279" w:rsidP="00657CA7">
      <w:pPr>
        <w:tabs>
          <w:tab w:val="left" w:pos="1985"/>
        </w:tabs>
        <w:spacing w:after="0" w:line="240" w:lineRule="auto"/>
        <w:rPr>
          <w:rFonts w:ascii="Arial Narrow" w:hAnsi="Arial Narrow" w:cs="Arial"/>
          <w:b/>
          <w:sz w:val="26"/>
          <w:szCs w:val="26"/>
        </w:rPr>
      </w:pPr>
      <w:r>
        <w:rPr>
          <w:rFonts w:ascii="Arial Narrow" w:hAnsi="Arial Narrow" w:cs="Arial"/>
          <w:b/>
          <w:noProof/>
          <w:sz w:val="26"/>
          <w:szCs w:val="26"/>
        </w:rPr>
        <w:pict>
          <v:rect id="_x0000_s1029" style="position:absolute;margin-left:148.05pt;margin-top:642.85pt;width:147pt;height:9pt;z-index:251663360;mso-position-horizontal-relative:page;mso-position-vertical-relative:page" filled="f" stroked="f" strokecolor="maroon" strokeweight="1pt">
            <v:textbox style="mso-next-textbox:#_x0000_s1029" inset="0,0,0,0">
              <w:txbxContent>
                <w:p w:rsidR="00E61B93" w:rsidRDefault="00E61B93" w:rsidP="00E61B93">
                  <w:pPr>
                    <w:pStyle w:val="Ttulo4"/>
                  </w:pPr>
                  <w:r>
                    <w:t>PROJETO DE LEI Nº 002/005</w:t>
                  </w:r>
                </w:p>
              </w:txbxContent>
            </v:textbox>
            <w10:wrap anchorx="page" anchory="page"/>
          </v:rect>
        </w:pict>
      </w: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7D61C8" w:rsidRDefault="00E61B93" w:rsidP="00657CA7">
      <w:pPr>
        <w:tabs>
          <w:tab w:val="left" w:pos="1985"/>
        </w:tabs>
        <w:spacing w:after="0" w:line="240" w:lineRule="auto"/>
        <w:rPr>
          <w:rFonts w:ascii="Arial Narrow" w:hAnsi="Arial Narrow" w:cs="Arial"/>
          <w:b/>
          <w:sz w:val="26"/>
          <w:szCs w:val="26"/>
        </w:rPr>
      </w:pPr>
    </w:p>
    <w:p w:rsidR="00E61B93" w:rsidRPr="00E61B93" w:rsidRDefault="00E61B93" w:rsidP="00657CA7">
      <w:pPr>
        <w:spacing w:after="0"/>
        <w:jc w:val="both"/>
        <w:rPr>
          <w:rFonts w:ascii="Arial Narrow" w:hAnsi="Arial Narrow"/>
          <w:b/>
          <w:bCs/>
          <w:sz w:val="24"/>
          <w:szCs w:val="24"/>
        </w:rPr>
      </w:pPr>
      <w:r w:rsidRPr="00E61B93">
        <w:rPr>
          <w:rFonts w:ascii="Arial Narrow" w:hAnsi="Arial Narrow"/>
          <w:b/>
          <w:bCs/>
          <w:sz w:val="24"/>
          <w:szCs w:val="24"/>
        </w:rPr>
        <w:t>CÂMARA MUNICIPAL DE VIRADOURO</w:t>
      </w:r>
    </w:p>
    <w:p w:rsidR="00E61B93" w:rsidRPr="00E61B93" w:rsidRDefault="00E61B93" w:rsidP="00657CA7">
      <w:pPr>
        <w:spacing w:after="0"/>
        <w:jc w:val="both"/>
        <w:rPr>
          <w:rFonts w:ascii="Arial Narrow" w:hAnsi="Arial Narrow"/>
          <w:b/>
          <w:bCs/>
          <w:sz w:val="24"/>
          <w:szCs w:val="24"/>
        </w:rPr>
      </w:pPr>
      <w:r w:rsidRPr="00E61B93">
        <w:rPr>
          <w:rFonts w:ascii="Arial Narrow" w:hAnsi="Arial Narrow"/>
          <w:b/>
          <w:bCs/>
          <w:sz w:val="24"/>
          <w:szCs w:val="24"/>
        </w:rPr>
        <w:t xml:space="preserve">EXMA. SRA. </w:t>
      </w:r>
      <w:r w:rsidRPr="00E61B93">
        <w:rPr>
          <w:rFonts w:ascii="Arial Narrow" w:hAnsi="Arial Narrow"/>
          <w:b/>
          <w:caps/>
          <w:sz w:val="24"/>
          <w:szCs w:val="24"/>
        </w:rPr>
        <w:t>FABIANA LOURENÇO DA SILVA SEVIEIRO</w:t>
      </w:r>
    </w:p>
    <w:p w:rsidR="00E61B93" w:rsidRPr="00E61B93" w:rsidRDefault="00E61B93" w:rsidP="00657CA7">
      <w:pPr>
        <w:spacing w:after="0"/>
        <w:jc w:val="both"/>
        <w:rPr>
          <w:rFonts w:ascii="Arial Narrow" w:hAnsi="Arial Narrow"/>
          <w:b/>
          <w:bCs/>
          <w:sz w:val="24"/>
          <w:szCs w:val="24"/>
        </w:rPr>
      </w:pPr>
      <w:r w:rsidRPr="00E61B93">
        <w:rPr>
          <w:rFonts w:ascii="Arial Narrow" w:hAnsi="Arial Narrow"/>
          <w:b/>
          <w:bCs/>
          <w:sz w:val="24"/>
          <w:szCs w:val="24"/>
        </w:rPr>
        <w:t xml:space="preserve">DD. PRESIDENTE </w:t>
      </w:r>
    </w:p>
    <w:p w:rsidR="00E61B93" w:rsidRPr="00E61B93" w:rsidRDefault="00E61B93" w:rsidP="00657CA7">
      <w:pPr>
        <w:spacing w:after="0"/>
        <w:rPr>
          <w:rFonts w:ascii="Arial Narrow" w:hAnsi="Arial Narrow"/>
          <w:b/>
          <w:caps/>
          <w:sz w:val="24"/>
          <w:szCs w:val="24"/>
          <w:u w:val="single"/>
        </w:rPr>
      </w:pPr>
      <w:r w:rsidRPr="00E61B93">
        <w:rPr>
          <w:rFonts w:ascii="Arial Narrow" w:hAnsi="Arial Narrow"/>
          <w:b/>
          <w:bCs/>
          <w:sz w:val="24"/>
          <w:szCs w:val="24"/>
        </w:rPr>
        <w:t>VIRADOURO - SP</w:t>
      </w:r>
    </w:p>
    <w:p w:rsidR="00E61B93" w:rsidRDefault="00E61B93" w:rsidP="00657CA7">
      <w:pPr>
        <w:spacing w:after="0" w:line="240" w:lineRule="auto"/>
        <w:rPr>
          <w:rFonts w:ascii="Arial Narrow" w:hAnsi="Arial Narrow" w:cs="Arial"/>
          <w:b/>
          <w:bCs/>
          <w:sz w:val="26"/>
          <w:szCs w:val="26"/>
        </w:rPr>
      </w:pPr>
    </w:p>
    <w:p w:rsidR="00E500CE" w:rsidRPr="007D61C8" w:rsidRDefault="00E500CE" w:rsidP="00657CA7">
      <w:pPr>
        <w:spacing w:after="0" w:line="240" w:lineRule="auto"/>
        <w:rPr>
          <w:rFonts w:ascii="Arial Narrow" w:hAnsi="Arial Narrow" w:cs="Arial"/>
          <w:b/>
          <w:bCs/>
          <w:sz w:val="26"/>
          <w:szCs w:val="26"/>
        </w:rPr>
      </w:pPr>
    </w:p>
    <w:p w:rsidR="00657CA7" w:rsidRPr="00F512FE" w:rsidRDefault="00657CA7" w:rsidP="00657CA7">
      <w:pPr>
        <w:spacing w:after="0" w:line="240" w:lineRule="auto"/>
        <w:ind w:firstLine="1134"/>
        <w:jc w:val="both"/>
        <w:rPr>
          <w:rFonts w:ascii="Times New Roman" w:eastAsia="Times New Roman" w:hAnsi="Times New Roman" w:cs="Times New Roman"/>
          <w:sz w:val="24"/>
          <w:szCs w:val="24"/>
          <w:u w:val="single"/>
          <w:lang w:eastAsia="pt-BR"/>
        </w:rPr>
      </w:pPr>
      <w:r w:rsidRPr="00F512FE">
        <w:rPr>
          <w:rFonts w:ascii="Arial Narrow" w:eastAsia="Times New Roman" w:hAnsi="Arial Narrow" w:cs="Times New Roman"/>
          <w:b/>
          <w:bCs/>
          <w:color w:val="000000"/>
          <w:sz w:val="30"/>
          <w:szCs w:val="30"/>
          <w:u w:val="single"/>
          <w:lang w:eastAsia="pt-BR"/>
        </w:rPr>
        <w:lastRenderedPageBreak/>
        <w:t>PROJETO DE LEI Nº</w:t>
      </w:r>
      <w:r w:rsidR="00F512FE" w:rsidRPr="00F512FE">
        <w:rPr>
          <w:rFonts w:ascii="Arial Narrow" w:eastAsia="Times New Roman" w:hAnsi="Arial Narrow" w:cs="Times New Roman"/>
          <w:b/>
          <w:bCs/>
          <w:color w:val="000000"/>
          <w:sz w:val="30"/>
          <w:szCs w:val="30"/>
          <w:u w:val="single"/>
          <w:lang w:eastAsia="pt-BR"/>
        </w:rPr>
        <w:t xml:space="preserve"> 065</w:t>
      </w:r>
      <w:r w:rsidRPr="00F512FE">
        <w:rPr>
          <w:rFonts w:ascii="Arial Narrow" w:eastAsia="Times New Roman" w:hAnsi="Arial Narrow" w:cs="Times New Roman"/>
          <w:b/>
          <w:bCs/>
          <w:color w:val="000000"/>
          <w:sz w:val="30"/>
          <w:szCs w:val="30"/>
          <w:u w:val="single"/>
          <w:lang w:eastAsia="pt-BR"/>
        </w:rPr>
        <w:t xml:space="preserve"> DE </w:t>
      </w:r>
      <w:r w:rsidR="00F512FE" w:rsidRPr="00F512FE">
        <w:rPr>
          <w:rFonts w:ascii="Arial Narrow" w:eastAsia="Times New Roman" w:hAnsi="Arial Narrow" w:cs="Times New Roman"/>
          <w:b/>
          <w:bCs/>
          <w:color w:val="000000"/>
          <w:sz w:val="30"/>
          <w:szCs w:val="30"/>
          <w:u w:val="single"/>
          <w:lang w:eastAsia="pt-BR"/>
        </w:rPr>
        <w:t xml:space="preserve">SETEMBRO </w:t>
      </w:r>
      <w:r w:rsidRPr="00F512FE">
        <w:rPr>
          <w:rFonts w:ascii="Arial Narrow" w:eastAsia="Times New Roman" w:hAnsi="Arial Narrow" w:cs="Times New Roman"/>
          <w:b/>
          <w:bCs/>
          <w:color w:val="000000"/>
          <w:sz w:val="30"/>
          <w:szCs w:val="30"/>
          <w:u w:val="single"/>
          <w:lang w:eastAsia="pt-BR"/>
        </w:rPr>
        <w:t xml:space="preserve">DE </w:t>
      </w:r>
      <w:r w:rsidR="00F512FE" w:rsidRPr="00F512FE">
        <w:rPr>
          <w:rFonts w:ascii="Arial Narrow" w:eastAsia="Times New Roman" w:hAnsi="Arial Narrow" w:cs="Times New Roman"/>
          <w:b/>
          <w:bCs/>
          <w:color w:val="000000"/>
          <w:sz w:val="30"/>
          <w:szCs w:val="30"/>
          <w:u w:val="single"/>
          <w:lang w:eastAsia="pt-BR"/>
        </w:rPr>
        <w:t>2015.</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ind w:left="2268"/>
        <w:jc w:val="both"/>
        <w:rPr>
          <w:rFonts w:ascii="Arial Narrow" w:hAnsi="Arial Narrow"/>
          <w:sz w:val="30"/>
          <w:szCs w:val="30"/>
        </w:rPr>
      </w:pPr>
      <w:r>
        <w:rPr>
          <w:rFonts w:ascii="Arial Narrow" w:hAnsi="Arial Narrow"/>
          <w:sz w:val="30"/>
          <w:szCs w:val="30"/>
        </w:rPr>
        <w:t>“Substitui a minuta que integra a Lei Municipal nº. 3.266, de 18 de agosto de 2015.”</w:t>
      </w:r>
    </w:p>
    <w:p w:rsidR="00657CA7" w:rsidRDefault="00657CA7" w:rsidP="00657CA7">
      <w:pPr>
        <w:spacing w:after="0"/>
        <w:ind w:left="2268"/>
        <w:jc w:val="both"/>
        <w:rPr>
          <w:rFonts w:ascii="Arial Narrow" w:hAnsi="Arial Narrow"/>
          <w:sz w:val="30"/>
          <w:szCs w:val="30"/>
        </w:rPr>
      </w:pPr>
    </w:p>
    <w:p w:rsidR="00657CA7" w:rsidRDefault="00657CA7" w:rsidP="00657CA7">
      <w:pPr>
        <w:spacing w:after="0"/>
        <w:ind w:firstLine="1134"/>
        <w:jc w:val="both"/>
        <w:rPr>
          <w:rFonts w:ascii="Arial Narrow" w:hAnsi="Arial Narrow"/>
          <w:sz w:val="30"/>
          <w:szCs w:val="30"/>
        </w:rPr>
      </w:pPr>
      <w:r>
        <w:rPr>
          <w:rFonts w:ascii="Arial Narrow" w:hAnsi="Arial Narrow"/>
          <w:sz w:val="30"/>
          <w:szCs w:val="30"/>
        </w:rPr>
        <w:t xml:space="preserve">O </w:t>
      </w:r>
      <w:r>
        <w:rPr>
          <w:rFonts w:ascii="Arial Narrow" w:hAnsi="Arial Narrow"/>
          <w:b/>
          <w:sz w:val="30"/>
          <w:szCs w:val="30"/>
        </w:rPr>
        <w:t>PREFEITO MUNICIPAL</w:t>
      </w:r>
      <w:r>
        <w:rPr>
          <w:rFonts w:ascii="Arial Narrow" w:hAnsi="Arial Narrow"/>
          <w:sz w:val="30"/>
          <w:szCs w:val="30"/>
        </w:rPr>
        <w:t>, no uso das atribuições que foram conferidas pelo artigo 61 da Lei Orgânica Municipal, faço saber que a Câmara Municipal aprovou e eu sanciono e promulgo a seguinte Lei:</w:t>
      </w:r>
    </w:p>
    <w:p w:rsidR="00657CA7" w:rsidRDefault="00657CA7" w:rsidP="00657CA7">
      <w:pPr>
        <w:spacing w:after="0"/>
        <w:ind w:firstLine="1134"/>
        <w:jc w:val="both"/>
        <w:rPr>
          <w:rFonts w:ascii="Arial Narrow" w:hAnsi="Arial Narrow"/>
          <w:sz w:val="30"/>
          <w:szCs w:val="30"/>
        </w:rPr>
      </w:pPr>
    </w:p>
    <w:p w:rsidR="00657CA7" w:rsidRDefault="00657CA7" w:rsidP="00657CA7">
      <w:pPr>
        <w:spacing w:after="0"/>
        <w:ind w:firstLine="1134"/>
        <w:jc w:val="both"/>
        <w:rPr>
          <w:rFonts w:ascii="Arial Narrow" w:hAnsi="Arial Narrow"/>
          <w:sz w:val="30"/>
          <w:szCs w:val="30"/>
        </w:rPr>
      </w:pPr>
      <w:r w:rsidRPr="00A045AB">
        <w:rPr>
          <w:rFonts w:ascii="Arial Narrow" w:hAnsi="Arial Narrow"/>
          <w:b/>
          <w:sz w:val="30"/>
          <w:szCs w:val="30"/>
        </w:rPr>
        <w:t>Art. 1º</w:t>
      </w:r>
      <w:r>
        <w:rPr>
          <w:rFonts w:ascii="Arial Narrow" w:hAnsi="Arial Narrow"/>
          <w:sz w:val="30"/>
          <w:szCs w:val="30"/>
        </w:rPr>
        <w:t xml:space="preserve"> Fica substituída, pela minuta anexa, a minuta que integra a Lei Municipal nº. 3.266 de 18 de agosto de 2015.</w:t>
      </w:r>
    </w:p>
    <w:p w:rsidR="00657CA7" w:rsidRDefault="00657CA7" w:rsidP="00657CA7">
      <w:pPr>
        <w:spacing w:after="0"/>
        <w:ind w:firstLine="1134"/>
        <w:jc w:val="both"/>
        <w:rPr>
          <w:rFonts w:ascii="Arial Narrow" w:hAnsi="Arial Narrow"/>
          <w:b/>
          <w:sz w:val="30"/>
          <w:szCs w:val="30"/>
        </w:rPr>
      </w:pPr>
    </w:p>
    <w:p w:rsidR="00657CA7" w:rsidRPr="009D2845" w:rsidRDefault="00657CA7" w:rsidP="00657CA7">
      <w:pPr>
        <w:spacing w:after="0"/>
        <w:ind w:firstLine="1134"/>
        <w:jc w:val="both"/>
        <w:rPr>
          <w:rFonts w:ascii="Arial Narrow" w:hAnsi="Arial Narrow"/>
          <w:sz w:val="30"/>
          <w:szCs w:val="30"/>
        </w:rPr>
      </w:pPr>
      <w:r w:rsidRPr="009D2845">
        <w:rPr>
          <w:rFonts w:ascii="Arial Narrow" w:hAnsi="Arial Narrow"/>
          <w:b/>
          <w:sz w:val="30"/>
          <w:szCs w:val="30"/>
        </w:rPr>
        <w:t>Art. 2º</w:t>
      </w:r>
      <w:r>
        <w:rPr>
          <w:rFonts w:ascii="Arial Narrow" w:hAnsi="Arial Narrow"/>
          <w:b/>
          <w:sz w:val="30"/>
          <w:szCs w:val="30"/>
        </w:rPr>
        <w:t xml:space="preserve"> </w:t>
      </w:r>
      <w:r>
        <w:rPr>
          <w:rFonts w:ascii="Arial Narrow" w:hAnsi="Arial Narrow"/>
          <w:sz w:val="30"/>
          <w:szCs w:val="30"/>
        </w:rPr>
        <w:t xml:space="preserve">Esta Lei entra em vigor na data da sua publicação. </w:t>
      </w:r>
    </w:p>
    <w:p w:rsidR="00657CA7" w:rsidRDefault="00657CA7" w:rsidP="00657CA7">
      <w:pPr>
        <w:spacing w:after="0"/>
        <w:ind w:firstLine="1134"/>
        <w:jc w:val="both"/>
        <w:rPr>
          <w:rFonts w:ascii="Arial Narrow" w:hAnsi="Arial Narrow"/>
          <w:sz w:val="30"/>
          <w:szCs w:val="30"/>
        </w:rPr>
      </w:pPr>
    </w:p>
    <w:p w:rsidR="00657CA7" w:rsidRDefault="00657CA7" w:rsidP="00657CA7">
      <w:pPr>
        <w:spacing w:after="0"/>
        <w:jc w:val="center"/>
        <w:rPr>
          <w:rFonts w:ascii="Arial Narrow" w:hAnsi="Arial Narrow"/>
          <w:sz w:val="30"/>
          <w:szCs w:val="30"/>
        </w:rPr>
      </w:pPr>
      <w:r>
        <w:rPr>
          <w:rFonts w:ascii="Arial Narrow" w:hAnsi="Arial Narrow"/>
          <w:sz w:val="30"/>
          <w:szCs w:val="30"/>
        </w:rPr>
        <w:t xml:space="preserve">Viradouro, Estado de São Paulo, </w:t>
      </w:r>
      <w:r w:rsidR="00902906">
        <w:rPr>
          <w:rFonts w:ascii="Arial Narrow" w:hAnsi="Arial Narrow"/>
          <w:sz w:val="30"/>
          <w:szCs w:val="30"/>
        </w:rPr>
        <w:t xml:space="preserve">18 </w:t>
      </w:r>
      <w:r>
        <w:rPr>
          <w:rFonts w:ascii="Arial Narrow" w:hAnsi="Arial Narrow"/>
          <w:sz w:val="30"/>
          <w:szCs w:val="30"/>
        </w:rPr>
        <w:t xml:space="preserve">de </w:t>
      </w:r>
      <w:r w:rsidR="00902906">
        <w:rPr>
          <w:rFonts w:ascii="Arial Narrow" w:hAnsi="Arial Narrow"/>
          <w:sz w:val="30"/>
          <w:szCs w:val="30"/>
        </w:rPr>
        <w:t>setembro</w:t>
      </w:r>
      <w:r>
        <w:rPr>
          <w:rFonts w:ascii="Arial Narrow" w:hAnsi="Arial Narrow"/>
          <w:sz w:val="30"/>
          <w:szCs w:val="30"/>
        </w:rPr>
        <w:t xml:space="preserve"> de 2015.</w:t>
      </w:r>
    </w:p>
    <w:p w:rsidR="00657CA7" w:rsidRDefault="00657CA7" w:rsidP="00657CA7">
      <w:pPr>
        <w:spacing w:after="0"/>
        <w:jc w:val="center"/>
        <w:rPr>
          <w:rFonts w:ascii="Arial Narrow" w:hAnsi="Arial Narrow"/>
          <w:sz w:val="30"/>
          <w:szCs w:val="30"/>
        </w:rPr>
      </w:pPr>
    </w:p>
    <w:p w:rsidR="00657CA7" w:rsidRDefault="00657CA7" w:rsidP="00657CA7">
      <w:pPr>
        <w:spacing w:after="0"/>
        <w:jc w:val="center"/>
        <w:rPr>
          <w:rFonts w:ascii="Arial Narrow" w:hAnsi="Arial Narrow"/>
          <w:sz w:val="30"/>
          <w:szCs w:val="30"/>
        </w:rPr>
      </w:pPr>
    </w:p>
    <w:p w:rsidR="00657CA7" w:rsidRDefault="00657CA7" w:rsidP="00657CA7">
      <w:pPr>
        <w:spacing w:after="0"/>
        <w:jc w:val="center"/>
        <w:rPr>
          <w:rFonts w:ascii="Arial Narrow" w:hAnsi="Arial Narrow"/>
          <w:sz w:val="30"/>
          <w:szCs w:val="30"/>
        </w:rPr>
      </w:pPr>
    </w:p>
    <w:p w:rsidR="00657CA7" w:rsidRPr="009D2845" w:rsidRDefault="00657CA7" w:rsidP="00657CA7">
      <w:pPr>
        <w:spacing w:after="0"/>
        <w:jc w:val="center"/>
        <w:rPr>
          <w:rFonts w:ascii="Arial Narrow" w:hAnsi="Arial Narrow"/>
          <w:b/>
          <w:sz w:val="30"/>
          <w:szCs w:val="30"/>
        </w:rPr>
      </w:pPr>
      <w:r w:rsidRPr="009D2845">
        <w:rPr>
          <w:rFonts w:ascii="Arial Narrow" w:hAnsi="Arial Narrow"/>
          <w:b/>
          <w:sz w:val="30"/>
          <w:szCs w:val="30"/>
        </w:rPr>
        <w:t>MAICON LOPES FERNANDES</w:t>
      </w:r>
    </w:p>
    <w:p w:rsidR="00657CA7" w:rsidRPr="009D2845" w:rsidRDefault="00657CA7" w:rsidP="00657CA7">
      <w:pPr>
        <w:spacing w:after="0"/>
        <w:jc w:val="center"/>
        <w:rPr>
          <w:rFonts w:ascii="Arial Narrow" w:hAnsi="Arial Narrow"/>
          <w:b/>
          <w:sz w:val="30"/>
          <w:szCs w:val="30"/>
        </w:rPr>
      </w:pPr>
      <w:r w:rsidRPr="009D2845">
        <w:rPr>
          <w:rFonts w:ascii="Arial Narrow" w:hAnsi="Arial Narrow"/>
          <w:b/>
          <w:sz w:val="30"/>
          <w:szCs w:val="30"/>
        </w:rPr>
        <w:t>Prefeito Municipal</w:t>
      </w:r>
    </w:p>
    <w:p w:rsidR="00657CA7" w:rsidRDefault="00657CA7" w:rsidP="00657CA7">
      <w:pPr>
        <w:spacing w:after="0" w:line="240" w:lineRule="auto"/>
        <w:ind w:left="2268"/>
        <w:jc w:val="both"/>
        <w:rPr>
          <w:rFonts w:ascii="Arial Narrow" w:eastAsia="Times New Roman" w:hAnsi="Arial Narrow" w:cs="Times New Roman"/>
          <w:color w:val="000000"/>
          <w:sz w:val="30"/>
          <w:szCs w:val="30"/>
          <w:lang w:eastAsia="pt-BR"/>
        </w:rPr>
      </w:pP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Default="00657CA7" w:rsidP="00657CA7">
      <w:pPr>
        <w:spacing w:after="0"/>
        <w:jc w:val="center"/>
        <w:rPr>
          <w:rFonts w:ascii="Arial Narrow" w:hAnsi="Arial Narrow"/>
          <w:b/>
          <w:sz w:val="36"/>
          <w:szCs w:val="36"/>
        </w:rPr>
      </w:pPr>
    </w:p>
    <w:p w:rsidR="00657CA7" w:rsidRPr="009D2845" w:rsidRDefault="00657CA7" w:rsidP="00657CA7">
      <w:pPr>
        <w:spacing w:after="0"/>
        <w:jc w:val="center"/>
        <w:rPr>
          <w:rFonts w:ascii="Arial Narrow" w:hAnsi="Arial Narrow"/>
          <w:b/>
          <w:sz w:val="36"/>
          <w:szCs w:val="36"/>
        </w:rPr>
      </w:pPr>
      <w:r w:rsidRPr="009D2845">
        <w:rPr>
          <w:rFonts w:ascii="Arial Narrow" w:hAnsi="Arial Narrow"/>
          <w:b/>
          <w:sz w:val="36"/>
          <w:szCs w:val="36"/>
        </w:rPr>
        <w:t>MINUTA DO TERMO DE COMPROMISSO</w:t>
      </w:r>
    </w:p>
    <w:p w:rsidR="00657CA7" w:rsidRDefault="00657CA7" w:rsidP="00657CA7">
      <w:pPr>
        <w:spacing w:after="0"/>
        <w:ind w:firstLine="1134"/>
        <w:jc w:val="both"/>
        <w:rPr>
          <w:rFonts w:ascii="Arial Narrow" w:hAnsi="Arial Narrow"/>
          <w:sz w:val="30"/>
          <w:szCs w:val="30"/>
        </w:rPr>
      </w:pPr>
    </w:p>
    <w:p w:rsidR="00657CA7" w:rsidRDefault="00657CA7" w:rsidP="00657CA7">
      <w:pPr>
        <w:spacing w:after="0"/>
        <w:ind w:firstLine="1134"/>
        <w:jc w:val="both"/>
        <w:rPr>
          <w:rFonts w:ascii="Arial Narrow" w:hAnsi="Arial Narrow"/>
          <w:sz w:val="30"/>
          <w:szCs w:val="30"/>
        </w:rPr>
      </w:pPr>
    </w:p>
    <w:p w:rsidR="00657CA7" w:rsidRDefault="00657CA7" w:rsidP="00657CA7">
      <w:pPr>
        <w:spacing w:after="0"/>
        <w:ind w:firstLine="1134"/>
        <w:jc w:val="both"/>
        <w:rPr>
          <w:rFonts w:ascii="Arial Narrow" w:hAnsi="Arial Narrow"/>
          <w:sz w:val="30"/>
          <w:szCs w:val="30"/>
        </w:rPr>
      </w:pPr>
    </w:p>
    <w:p w:rsidR="00657CA7" w:rsidRDefault="00657CA7" w:rsidP="00657CA7">
      <w:pPr>
        <w:spacing w:after="0"/>
        <w:ind w:firstLine="1134"/>
        <w:jc w:val="both"/>
        <w:rPr>
          <w:rFonts w:ascii="Arial Narrow" w:hAnsi="Arial Narrow"/>
          <w:sz w:val="30"/>
          <w:szCs w:val="30"/>
        </w:rPr>
      </w:pPr>
    </w:p>
    <w:p w:rsidR="00657CA7" w:rsidRPr="004A22D0" w:rsidRDefault="00657CA7" w:rsidP="00657CA7">
      <w:pPr>
        <w:pStyle w:val="PargrafodaLista"/>
        <w:spacing w:after="0" w:line="360" w:lineRule="auto"/>
        <w:ind w:left="0" w:firstLine="1134"/>
        <w:jc w:val="both"/>
        <w:rPr>
          <w:rFonts w:ascii="Arial Narrow" w:hAnsi="Arial Narrow" w:cs="Arial"/>
          <w:sz w:val="28"/>
          <w:szCs w:val="28"/>
        </w:rPr>
      </w:pPr>
      <w:r w:rsidRPr="004A22D0">
        <w:rPr>
          <w:rFonts w:ascii="Arial Narrow" w:hAnsi="Arial Narrow" w:cs="Arial"/>
          <w:b/>
          <w:sz w:val="28"/>
          <w:szCs w:val="28"/>
        </w:rPr>
        <w:t>CONSIDERANDO</w:t>
      </w:r>
      <w:r w:rsidRPr="004A22D0">
        <w:rPr>
          <w:rFonts w:ascii="Arial Narrow" w:hAnsi="Arial Narrow" w:cs="Arial"/>
          <w:sz w:val="28"/>
          <w:szCs w:val="28"/>
        </w:rPr>
        <w:t xml:space="preserve"> a Lei Municipal n˚. 1.837, de 26 de novembro de 1993 que dispõe, entre outras providências, sobre o parce</w:t>
      </w:r>
      <w:r>
        <w:rPr>
          <w:rFonts w:ascii="Arial Narrow" w:hAnsi="Arial Narrow" w:cs="Arial"/>
          <w:sz w:val="28"/>
          <w:szCs w:val="28"/>
        </w:rPr>
        <w:t>lamento do solo no território deste</w:t>
      </w:r>
      <w:r w:rsidRPr="004A22D0">
        <w:rPr>
          <w:rFonts w:ascii="Arial Narrow" w:hAnsi="Arial Narrow" w:cs="Arial"/>
          <w:sz w:val="28"/>
          <w:szCs w:val="28"/>
        </w:rPr>
        <w:t xml:space="preserve"> Município.  </w:t>
      </w:r>
    </w:p>
    <w:p w:rsidR="00657CA7" w:rsidRPr="004A22D0" w:rsidRDefault="00657CA7" w:rsidP="00657CA7">
      <w:pPr>
        <w:pStyle w:val="PargrafodaLista"/>
        <w:spacing w:after="0" w:line="360" w:lineRule="auto"/>
        <w:ind w:left="0" w:firstLine="1134"/>
        <w:jc w:val="both"/>
        <w:rPr>
          <w:rFonts w:ascii="Arial Narrow" w:hAnsi="Arial Narrow" w:cs="Arial"/>
          <w:sz w:val="28"/>
          <w:szCs w:val="28"/>
        </w:rPr>
      </w:pPr>
      <w:r w:rsidRPr="004A22D0">
        <w:rPr>
          <w:rFonts w:ascii="Arial Narrow" w:hAnsi="Arial Narrow" w:cs="Arial"/>
          <w:b/>
          <w:sz w:val="28"/>
          <w:szCs w:val="28"/>
        </w:rPr>
        <w:t>CONSIDERANDO</w:t>
      </w:r>
      <w:r w:rsidRPr="004A22D0">
        <w:rPr>
          <w:rFonts w:ascii="Arial Narrow" w:hAnsi="Arial Narrow" w:cs="Arial"/>
          <w:sz w:val="28"/>
          <w:szCs w:val="28"/>
        </w:rPr>
        <w:t>, notadamente, o artigo 7º,</w:t>
      </w:r>
      <w:r>
        <w:rPr>
          <w:rFonts w:ascii="Arial Narrow" w:hAnsi="Arial Narrow" w:cs="Arial"/>
          <w:sz w:val="28"/>
          <w:szCs w:val="28"/>
        </w:rPr>
        <w:t xml:space="preserve"> inciso VI, letras “b”. “c” e “g</w:t>
      </w:r>
      <w:r w:rsidRPr="004A22D0">
        <w:rPr>
          <w:rFonts w:ascii="Arial Narrow" w:hAnsi="Arial Narrow" w:cs="Arial"/>
          <w:sz w:val="28"/>
          <w:szCs w:val="28"/>
        </w:rPr>
        <w:t>” da Lei acima mencionada;</w:t>
      </w:r>
    </w:p>
    <w:p w:rsidR="00657CA7" w:rsidRPr="00F56875" w:rsidRDefault="00657CA7" w:rsidP="00657CA7">
      <w:pPr>
        <w:pStyle w:val="PargrafodaLista"/>
        <w:spacing w:after="0" w:line="360" w:lineRule="auto"/>
        <w:ind w:left="0" w:firstLine="1134"/>
        <w:jc w:val="both"/>
        <w:rPr>
          <w:rFonts w:ascii="Arial Narrow" w:hAnsi="Arial Narrow" w:cs="Arial"/>
          <w:b/>
          <w:sz w:val="28"/>
          <w:szCs w:val="28"/>
        </w:rPr>
      </w:pPr>
      <w:r>
        <w:rPr>
          <w:rFonts w:ascii="Arial Narrow" w:hAnsi="Arial Narrow" w:cs="Arial"/>
          <w:b/>
          <w:sz w:val="28"/>
          <w:szCs w:val="28"/>
        </w:rPr>
        <w:t>CONSIDERANDO</w:t>
      </w:r>
      <w:r>
        <w:rPr>
          <w:rFonts w:ascii="Arial Narrow" w:hAnsi="Arial Narrow" w:cs="Arial"/>
          <w:sz w:val="28"/>
          <w:szCs w:val="28"/>
        </w:rPr>
        <w:t xml:space="preserve"> a Lei Municipal nº. 3.266 de 18 de agosto de 2015.</w:t>
      </w:r>
    </w:p>
    <w:p w:rsidR="00657CA7" w:rsidRDefault="00657CA7" w:rsidP="00657CA7">
      <w:pPr>
        <w:pStyle w:val="PargrafodaLista"/>
        <w:spacing w:after="0" w:line="360" w:lineRule="auto"/>
        <w:ind w:left="0" w:firstLine="1134"/>
        <w:jc w:val="both"/>
        <w:rPr>
          <w:rFonts w:ascii="Arial Narrow" w:hAnsi="Arial Narrow" w:cs="Arial"/>
          <w:sz w:val="28"/>
          <w:szCs w:val="28"/>
        </w:rPr>
      </w:pPr>
      <w:r w:rsidRPr="004A22D0">
        <w:rPr>
          <w:rFonts w:ascii="Arial Narrow" w:hAnsi="Arial Narrow" w:cs="Arial"/>
          <w:b/>
          <w:sz w:val="28"/>
          <w:szCs w:val="28"/>
        </w:rPr>
        <w:t>CONSIDERANDO</w:t>
      </w:r>
      <w:r w:rsidRPr="004A22D0">
        <w:rPr>
          <w:rFonts w:ascii="Arial Narrow" w:hAnsi="Arial Narrow" w:cs="Arial"/>
          <w:sz w:val="28"/>
          <w:szCs w:val="28"/>
        </w:rPr>
        <w:t xml:space="preserve"> a atual necessidade do Município de Viradouro. </w:t>
      </w:r>
    </w:p>
    <w:p w:rsidR="00657CA7" w:rsidRPr="004A22D0" w:rsidRDefault="00657CA7" w:rsidP="00657CA7">
      <w:pPr>
        <w:pStyle w:val="PargrafodaLista"/>
        <w:spacing w:after="0" w:line="360" w:lineRule="auto"/>
        <w:ind w:left="0" w:firstLine="1134"/>
        <w:jc w:val="both"/>
        <w:rPr>
          <w:rFonts w:ascii="Arial Narrow" w:hAnsi="Arial Narrow" w:cs="Arial"/>
          <w:sz w:val="28"/>
          <w:szCs w:val="28"/>
        </w:rPr>
      </w:pPr>
      <w:r w:rsidRPr="004A22D0">
        <w:rPr>
          <w:rFonts w:ascii="Arial Narrow" w:hAnsi="Arial Narrow" w:cs="Arial"/>
          <w:b/>
          <w:sz w:val="28"/>
          <w:szCs w:val="28"/>
        </w:rPr>
        <w:t>CONSIDERANDO</w:t>
      </w:r>
      <w:r w:rsidRPr="004A22D0">
        <w:rPr>
          <w:rFonts w:ascii="Arial Narrow" w:hAnsi="Arial Narrow" w:cs="Arial"/>
          <w:sz w:val="28"/>
          <w:szCs w:val="28"/>
        </w:rPr>
        <w:t xml:space="preserve"> ser uma constante para a administração atual a busca pelo melhoramento dos serviços prestados de fornecimento de água potável e coleta de esgotos sanitários deste Município;</w:t>
      </w:r>
    </w:p>
    <w:p w:rsidR="00657CA7" w:rsidRPr="00D259D0" w:rsidRDefault="00657CA7" w:rsidP="00657CA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firstLine="992"/>
        <w:jc w:val="both"/>
        <w:rPr>
          <w:rFonts w:ascii="Arial Narrow" w:hAnsi="Arial Narrow" w:cs="Arial"/>
          <w:sz w:val="28"/>
          <w:szCs w:val="28"/>
        </w:rPr>
      </w:pPr>
      <w:r w:rsidRPr="006761CC">
        <w:rPr>
          <w:rFonts w:ascii="Arial Narrow" w:hAnsi="Arial Narrow" w:cs="Arial"/>
          <w:b/>
          <w:bCs/>
          <w:sz w:val="28"/>
          <w:szCs w:val="28"/>
        </w:rPr>
        <w:t>ONSIDERANDO</w:t>
      </w:r>
      <w:r w:rsidRPr="00D259D0">
        <w:rPr>
          <w:rFonts w:ascii="Arial Narrow" w:hAnsi="Arial Narrow" w:cs="Arial"/>
          <w:sz w:val="28"/>
          <w:szCs w:val="28"/>
        </w:rPr>
        <w:t xml:space="preserve">que a empresa </w:t>
      </w:r>
      <w:r w:rsidRPr="00D259D0">
        <w:rPr>
          <w:rFonts w:ascii="Arial Narrow" w:hAnsi="Arial Narrow" w:cs="Arial"/>
          <w:b/>
          <w:sz w:val="28"/>
          <w:szCs w:val="28"/>
        </w:rPr>
        <w:t>LOTEAMENTO JARDIM JULIA - VIRADOURO SPELTDA</w:t>
      </w:r>
      <w:r>
        <w:rPr>
          <w:rFonts w:ascii="Arial Narrow" w:hAnsi="Arial Narrow" w:cs="Arial"/>
          <w:b/>
          <w:sz w:val="28"/>
          <w:szCs w:val="28"/>
        </w:rPr>
        <w:t xml:space="preserve"> </w:t>
      </w:r>
      <w:r w:rsidRPr="00D259D0">
        <w:rPr>
          <w:rFonts w:ascii="Arial Narrow" w:hAnsi="Arial Narrow" w:cs="Arial"/>
          <w:sz w:val="28"/>
          <w:szCs w:val="28"/>
        </w:rPr>
        <w:t xml:space="preserve">inscrita no Cadastro Nacional de Pessoa Jurídica sob o nº 18.958.729/0001-30, com sede na Avenida Capitão Alberto Mendes Junior, 435, bairro Nova Jaboticabal na cidade e comarca de Jaboticabal, Estado de São Paulo, é sucessora da empresa </w:t>
      </w:r>
      <w:r w:rsidRPr="00D259D0">
        <w:rPr>
          <w:rFonts w:ascii="Arial Narrow" w:hAnsi="Arial Narrow" w:cs="Arial"/>
          <w:b/>
          <w:sz w:val="28"/>
          <w:szCs w:val="28"/>
        </w:rPr>
        <w:t>GUZZO ARQUITETURA E CONSTRUCAOLTDA</w:t>
      </w:r>
      <w:r w:rsidRPr="00D259D0">
        <w:rPr>
          <w:rFonts w:ascii="Arial Narrow" w:hAnsi="Arial Narrow" w:cs="Arial"/>
          <w:sz w:val="28"/>
          <w:szCs w:val="28"/>
        </w:rPr>
        <w:t xml:space="preserve"> inscrita no Cadastro Nacional de Pessoa Jurídica sob o nº 10.765.035/0001-75, com sede na Rua Juca Quito, nº 344, bairro Centro da cidade e comarca de Jaboticabal, Estado de São Paulo;</w:t>
      </w:r>
    </w:p>
    <w:p w:rsidR="00657CA7" w:rsidRPr="004A22D0" w:rsidRDefault="00657CA7" w:rsidP="00657CA7">
      <w:pPr>
        <w:pStyle w:val="PargrafodaLista"/>
        <w:spacing w:after="0" w:line="360" w:lineRule="auto"/>
        <w:ind w:left="0" w:firstLine="1134"/>
        <w:jc w:val="both"/>
        <w:rPr>
          <w:rFonts w:ascii="Arial Narrow" w:hAnsi="Arial Narrow" w:cs="Arial"/>
          <w:sz w:val="28"/>
          <w:szCs w:val="28"/>
        </w:rPr>
      </w:pPr>
      <w:r w:rsidRPr="004A22D0">
        <w:rPr>
          <w:rFonts w:ascii="Arial Narrow" w:hAnsi="Arial Narrow" w:cs="Arial"/>
          <w:b/>
          <w:bCs/>
          <w:sz w:val="28"/>
          <w:szCs w:val="28"/>
        </w:rPr>
        <w:t xml:space="preserve">CONSIDERANDO </w:t>
      </w:r>
      <w:r w:rsidRPr="004A22D0">
        <w:rPr>
          <w:rFonts w:ascii="Arial Narrow" w:hAnsi="Arial Narrow" w:cs="Arial"/>
          <w:sz w:val="28"/>
          <w:szCs w:val="28"/>
        </w:rPr>
        <w:t>o quanto estabelecido, conforme documentação anexa (</w:t>
      </w:r>
      <w:r w:rsidRPr="006761CC">
        <w:rPr>
          <w:rFonts w:ascii="Arial Narrow" w:hAnsi="Arial Narrow" w:cs="Arial"/>
          <w:sz w:val="28"/>
          <w:szCs w:val="28"/>
        </w:rPr>
        <w:t>ANEXO – I</w:t>
      </w:r>
      <w:r w:rsidRPr="004A22D0">
        <w:rPr>
          <w:rFonts w:ascii="Arial Narrow" w:hAnsi="Arial Narrow" w:cs="Arial"/>
          <w:sz w:val="28"/>
          <w:szCs w:val="28"/>
        </w:rPr>
        <w:t xml:space="preserve">), nas </w:t>
      </w:r>
      <w:r w:rsidRPr="004A22D0">
        <w:rPr>
          <w:rFonts w:ascii="Arial Narrow" w:hAnsi="Arial Narrow" w:cs="Arial"/>
          <w:b/>
          <w:bCs/>
          <w:sz w:val="28"/>
          <w:szCs w:val="28"/>
        </w:rPr>
        <w:t>Diretrizes para sistema de abastecimento de água, esgotos sanitários e galerias de águas pluviais</w:t>
      </w:r>
      <w:r w:rsidRPr="004A22D0">
        <w:rPr>
          <w:rFonts w:ascii="Arial Narrow" w:hAnsi="Arial Narrow" w:cs="Arial"/>
          <w:sz w:val="28"/>
          <w:szCs w:val="28"/>
        </w:rPr>
        <w:t xml:space="preserve"> do empreendimento imobiliário </w:t>
      </w:r>
      <w:r w:rsidRPr="004A22D0">
        <w:rPr>
          <w:rFonts w:ascii="Arial Narrow" w:hAnsi="Arial Narrow" w:cs="Arial"/>
          <w:sz w:val="28"/>
          <w:szCs w:val="28"/>
        </w:rPr>
        <w:lastRenderedPageBreak/>
        <w:t>denominado “Loteamento Jardim Júlia”, em seus “Detalhes Técnicos Diversos para serem aplicados no projeto e na implantação do Sistema”.</w:t>
      </w:r>
    </w:p>
    <w:p w:rsidR="00657CA7" w:rsidRPr="004A22D0" w:rsidRDefault="00657CA7" w:rsidP="00657CA7">
      <w:pPr>
        <w:pStyle w:val="PargrafodaLista"/>
        <w:spacing w:after="0" w:line="360" w:lineRule="auto"/>
        <w:ind w:left="0" w:firstLine="1134"/>
        <w:jc w:val="both"/>
        <w:rPr>
          <w:rFonts w:ascii="Arial Narrow" w:hAnsi="Arial Narrow" w:cs="Arial"/>
          <w:iCs/>
          <w:sz w:val="28"/>
          <w:szCs w:val="28"/>
        </w:rPr>
      </w:pPr>
      <w:r w:rsidRPr="004A22D0">
        <w:rPr>
          <w:rFonts w:ascii="Arial Narrow" w:hAnsi="Arial Narrow" w:cs="Arial"/>
          <w:b/>
          <w:iCs/>
          <w:sz w:val="28"/>
          <w:szCs w:val="28"/>
        </w:rPr>
        <w:t>CONSIDERANDO</w:t>
      </w:r>
      <w:r w:rsidRPr="004A22D0">
        <w:rPr>
          <w:rFonts w:ascii="Arial Narrow" w:hAnsi="Arial Narrow" w:cs="Arial"/>
          <w:iCs/>
          <w:sz w:val="28"/>
          <w:szCs w:val="28"/>
        </w:rPr>
        <w:t xml:space="preserve"> a informação contida nas </w:t>
      </w:r>
      <w:r w:rsidRPr="004A22D0">
        <w:rPr>
          <w:rFonts w:ascii="Arial Narrow" w:hAnsi="Arial Narrow" w:cs="Arial"/>
          <w:b/>
          <w:bCs/>
          <w:sz w:val="28"/>
          <w:szCs w:val="28"/>
        </w:rPr>
        <w:t>Diretrizes para sistema de abastecimento de água, esgotos sanitários e galerias de águas pluviais</w:t>
      </w:r>
      <w:r w:rsidRPr="004A22D0">
        <w:rPr>
          <w:rFonts w:ascii="Arial Narrow" w:hAnsi="Arial Narrow" w:cs="Arial"/>
          <w:bCs/>
          <w:sz w:val="28"/>
          <w:szCs w:val="28"/>
        </w:rPr>
        <w:t xml:space="preserve"> onde a autarquia municipal Saneamento Ambiental de Viradouro-SAV, através de seu Diretor Executivo, certifica que existe rede pública de água potável, sendo que a afirma que a vazão de abastecimento será capaz de abastecer o loteamento denominado de “Jardim Júlia”;</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iCs/>
          <w:sz w:val="28"/>
          <w:szCs w:val="28"/>
        </w:rPr>
        <w:t>CONSIDERANDO</w:t>
      </w:r>
      <w:r w:rsidRPr="004A22D0">
        <w:rPr>
          <w:rFonts w:ascii="Arial Narrow" w:hAnsi="Arial Narrow" w:cs="Arial"/>
          <w:iCs/>
          <w:sz w:val="28"/>
          <w:szCs w:val="28"/>
        </w:rPr>
        <w:t xml:space="preserve"> a informação contida nas </w:t>
      </w:r>
      <w:r w:rsidRPr="004A22D0">
        <w:rPr>
          <w:rFonts w:ascii="Arial Narrow" w:hAnsi="Arial Narrow" w:cs="Arial"/>
          <w:b/>
          <w:bCs/>
          <w:sz w:val="28"/>
          <w:szCs w:val="28"/>
        </w:rPr>
        <w:t>Diretrizes para sistema de abastecimento de água, esgotos sanitários e galerias de águas pluviais</w:t>
      </w:r>
      <w:r w:rsidRPr="004A22D0">
        <w:rPr>
          <w:rFonts w:ascii="Arial Narrow" w:hAnsi="Arial Narrow" w:cs="Arial"/>
          <w:bCs/>
          <w:sz w:val="28"/>
          <w:szCs w:val="28"/>
        </w:rPr>
        <w:t xml:space="preserve">onde a autarquia municipal Saneamento Ambiental de Viradouro, através de seu Diretor Executivo, certifica que existe rede pública de coleta de esgotos sanitários com capacidade para receber os esgotos gerados pelo </w:t>
      </w:r>
      <w:r>
        <w:rPr>
          <w:rFonts w:ascii="Arial Narrow" w:hAnsi="Arial Narrow" w:cs="Arial"/>
          <w:bCs/>
          <w:sz w:val="28"/>
          <w:szCs w:val="28"/>
        </w:rPr>
        <w:t>“Loteamento Jardim Júlia”;</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CONSIDERANDO</w:t>
      </w:r>
      <w:r w:rsidRPr="004A22D0">
        <w:rPr>
          <w:rFonts w:ascii="Arial Narrow" w:hAnsi="Arial Narrow" w:cs="Arial"/>
          <w:bCs/>
          <w:sz w:val="28"/>
          <w:szCs w:val="28"/>
        </w:rPr>
        <w:t xml:space="preserve"> a ressalva que há nas Diretrizes acima mencionadas, após o Diretor do Saneamento Ambiental de Viradouro certificar que existe rede pública de coleta de esgotos sanitários com capacidade para receber os esgotos gerados pelo loteamento em questão, em que fica determinado que:</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p>
    <w:p w:rsidR="00657CA7" w:rsidRPr="004A22D0" w:rsidRDefault="00657CA7" w:rsidP="00657CA7">
      <w:pPr>
        <w:pStyle w:val="PargrafodaLista"/>
        <w:spacing w:after="0" w:line="360" w:lineRule="auto"/>
        <w:ind w:left="2268"/>
        <w:jc w:val="both"/>
        <w:rPr>
          <w:rFonts w:ascii="Arial Narrow" w:hAnsi="Arial Narrow" w:cs="Arial"/>
          <w:bCs/>
          <w:sz w:val="28"/>
          <w:szCs w:val="28"/>
        </w:rPr>
      </w:pPr>
      <w:r w:rsidRPr="004A22D0">
        <w:rPr>
          <w:rFonts w:ascii="Arial Narrow" w:hAnsi="Arial Narrow" w:cs="Arial"/>
          <w:bCs/>
          <w:sz w:val="28"/>
          <w:szCs w:val="28"/>
        </w:rPr>
        <w:t xml:space="preserve">(...) necessitará das medidas de melhoria </w:t>
      </w:r>
      <w:r w:rsidRPr="004A22D0">
        <w:rPr>
          <w:rFonts w:ascii="Arial Narrow" w:hAnsi="Arial Narrow" w:cs="Arial"/>
          <w:bCs/>
          <w:i/>
          <w:sz w:val="28"/>
          <w:szCs w:val="28"/>
        </w:rPr>
        <w:t>(sic)</w:t>
      </w:r>
      <w:r w:rsidRPr="004A22D0">
        <w:rPr>
          <w:rFonts w:ascii="Arial Narrow" w:hAnsi="Arial Narrow" w:cs="Arial"/>
          <w:bCs/>
          <w:sz w:val="28"/>
          <w:szCs w:val="28"/>
        </w:rPr>
        <w:t xml:space="preserve"> que serão responsabilidade da Guzzo Arquitetura e Construção Ltda.</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 xml:space="preserve"> CONSIDERANDO </w:t>
      </w:r>
      <w:r w:rsidRPr="004A22D0">
        <w:rPr>
          <w:rFonts w:ascii="Arial Narrow" w:hAnsi="Arial Narrow" w:cs="Arial"/>
          <w:bCs/>
          <w:sz w:val="28"/>
          <w:szCs w:val="28"/>
        </w:rPr>
        <w:t xml:space="preserve">que para que o Saneamento Ambiental de Viradouro faça a coleta </w:t>
      </w:r>
      <w:r>
        <w:rPr>
          <w:rFonts w:ascii="Arial Narrow" w:hAnsi="Arial Narrow" w:cs="Arial"/>
          <w:bCs/>
          <w:sz w:val="28"/>
          <w:szCs w:val="28"/>
        </w:rPr>
        <w:t>dos esgotos sanitários gerados no</w:t>
      </w:r>
      <w:r w:rsidRPr="004A22D0">
        <w:rPr>
          <w:rFonts w:ascii="Arial Narrow" w:hAnsi="Arial Narrow" w:cs="Arial"/>
          <w:sz w:val="28"/>
          <w:szCs w:val="28"/>
        </w:rPr>
        <w:t>“Loteamento Jardim Júlia”</w:t>
      </w:r>
      <w:r w:rsidRPr="004A22D0">
        <w:rPr>
          <w:rFonts w:ascii="Arial Narrow" w:hAnsi="Arial Narrow" w:cs="Arial"/>
          <w:bCs/>
          <w:sz w:val="28"/>
          <w:szCs w:val="28"/>
        </w:rPr>
        <w:t>, a empresa proprietária do loteamento terá que realizar a interligação na rede pública de coleta de esgotos sanitários já existente</w:t>
      </w:r>
      <w:r>
        <w:rPr>
          <w:rFonts w:ascii="Arial Narrow" w:hAnsi="Arial Narrow" w:cs="Arial"/>
          <w:bCs/>
          <w:sz w:val="28"/>
          <w:szCs w:val="28"/>
        </w:rPr>
        <w:t>s</w:t>
      </w:r>
      <w:r w:rsidRPr="004A22D0">
        <w:rPr>
          <w:rFonts w:ascii="Arial Narrow" w:hAnsi="Arial Narrow" w:cs="Arial"/>
          <w:bCs/>
          <w:sz w:val="28"/>
          <w:szCs w:val="28"/>
        </w:rPr>
        <w:t xml:space="preserve"> neste Município, sendo de sua </w:t>
      </w:r>
      <w:r w:rsidRPr="004A22D0">
        <w:rPr>
          <w:rFonts w:ascii="Arial Narrow" w:hAnsi="Arial Narrow" w:cs="Arial"/>
          <w:bCs/>
          <w:sz w:val="28"/>
          <w:szCs w:val="28"/>
        </w:rPr>
        <w:lastRenderedPageBreak/>
        <w:t xml:space="preserve">inteira responsabilidade os materiais, </w:t>
      </w:r>
      <w:r>
        <w:rPr>
          <w:rFonts w:ascii="Arial Narrow" w:hAnsi="Arial Narrow" w:cs="Arial"/>
          <w:bCs/>
          <w:sz w:val="28"/>
          <w:szCs w:val="28"/>
        </w:rPr>
        <w:t xml:space="preserve">a </w:t>
      </w:r>
      <w:r w:rsidRPr="004A22D0">
        <w:rPr>
          <w:rFonts w:ascii="Arial Narrow" w:hAnsi="Arial Narrow" w:cs="Arial"/>
          <w:bCs/>
          <w:sz w:val="28"/>
          <w:szCs w:val="28"/>
        </w:rPr>
        <w:t xml:space="preserve">mão-de-obra e </w:t>
      </w:r>
      <w:r>
        <w:rPr>
          <w:rFonts w:ascii="Arial Narrow" w:hAnsi="Arial Narrow" w:cs="Arial"/>
          <w:bCs/>
          <w:sz w:val="28"/>
          <w:szCs w:val="28"/>
        </w:rPr>
        <w:t>as obras a serem realizada</w:t>
      </w:r>
      <w:r w:rsidRPr="004A22D0">
        <w:rPr>
          <w:rFonts w:ascii="Arial Narrow" w:hAnsi="Arial Narrow" w:cs="Arial"/>
          <w:bCs/>
          <w:sz w:val="28"/>
          <w:szCs w:val="28"/>
        </w:rPr>
        <w:t>s para tanto;</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CONSIDERANDO</w:t>
      </w:r>
      <w:r w:rsidRPr="004A22D0">
        <w:rPr>
          <w:rFonts w:ascii="Arial Narrow" w:hAnsi="Arial Narrow" w:cs="Arial"/>
          <w:bCs/>
          <w:sz w:val="28"/>
          <w:szCs w:val="28"/>
        </w:rPr>
        <w:t xml:space="preserve"> que toda e qualquer obra de infraestrutura a ser realizada pela empresa proprietária do loteamento denominado “Jardim Júlia”, deverá obedecer as normas técnicas vigentes à época, sob pena de responder administrativamente, civilmente e penalmente em caso de descumprimento;</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CONSIDERANDO</w:t>
      </w:r>
      <w:r w:rsidRPr="004A22D0">
        <w:rPr>
          <w:rFonts w:ascii="Arial Narrow" w:hAnsi="Arial Narrow" w:cs="Arial"/>
          <w:bCs/>
          <w:sz w:val="28"/>
          <w:szCs w:val="28"/>
        </w:rPr>
        <w:t xml:space="preserve"> o item “</w:t>
      </w:r>
      <w:r w:rsidRPr="004A22D0">
        <w:rPr>
          <w:rFonts w:ascii="Arial Narrow" w:hAnsi="Arial Narrow" w:cs="Arial"/>
          <w:b/>
          <w:bCs/>
          <w:sz w:val="28"/>
          <w:szCs w:val="28"/>
        </w:rPr>
        <w:t>A</w:t>
      </w:r>
      <w:r w:rsidRPr="004A22D0">
        <w:rPr>
          <w:rFonts w:ascii="Arial Narrow" w:hAnsi="Arial Narrow" w:cs="Arial"/>
          <w:bCs/>
          <w:sz w:val="28"/>
          <w:szCs w:val="28"/>
        </w:rPr>
        <w:t xml:space="preserve">” das </w:t>
      </w:r>
      <w:r w:rsidRPr="004A22D0">
        <w:rPr>
          <w:rFonts w:ascii="Arial Narrow" w:hAnsi="Arial Narrow" w:cs="Arial"/>
          <w:b/>
          <w:bCs/>
          <w:sz w:val="28"/>
          <w:szCs w:val="28"/>
        </w:rPr>
        <w:t xml:space="preserve">Diretrizes para sistema de abastecimento de água, esgotos sanitários e galerias de águas pluviais </w:t>
      </w:r>
      <w:r w:rsidRPr="004A22D0">
        <w:rPr>
          <w:rFonts w:ascii="Arial Narrow" w:hAnsi="Arial Narrow" w:cs="Arial"/>
          <w:bCs/>
          <w:sz w:val="28"/>
          <w:szCs w:val="28"/>
        </w:rPr>
        <w:t>anexa</w:t>
      </w:r>
      <w:r>
        <w:rPr>
          <w:rFonts w:ascii="Arial Narrow" w:hAnsi="Arial Narrow" w:cs="Arial"/>
          <w:bCs/>
          <w:sz w:val="28"/>
          <w:szCs w:val="28"/>
        </w:rPr>
        <w:t>s</w:t>
      </w:r>
      <w:r w:rsidRPr="004A22D0">
        <w:rPr>
          <w:rFonts w:ascii="Arial Narrow" w:hAnsi="Arial Narrow" w:cs="Arial"/>
          <w:bCs/>
          <w:sz w:val="28"/>
          <w:szCs w:val="28"/>
        </w:rPr>
        <w:t xml:space="preserve"> (ANEXO I), onde constam todas as especificações de todos os materiais e obras a se</w:t>
      </w:r>
      <w:r>
        <w:rPr>
          <w:rFonts w:ascii="Arial Narrow" w:hAnsi="Arial Narrow" w:cs="Arial"/>
          <w:bCs/>
          <w:sz w:val="28"/>
          <w:szCs w:val="28"/>
        </w:rPr>
        <w:t>rem utilizados e realizados pela empresa proprietária do</w:t>
      </w:r>
      <w:r w:rsidRPr="004A22D0">
        <w:rPr>
          <w:rFonts w:ascii="Arial Narrow" w:hAnsi="Arial Narrow" w:cs="Arial"/>
          <w:bCs/>
          <w:sz w:val="28"/>
          <w:szCs w:val="28"/>
        </w:rPr>
        <w:t xml:space="preserve"> empreendimento denominado “Loteamento Jardim Júlia” referentes às galerias de água pluviais;</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CONSIDERANDO</w:t>
      </w:r>
      <w:r w:rsidRPr="004A22D0">
        <w:rPr>
          <w:rFonts w:ascii="Arial Narrow" w:hAnsi="Arial Narrow" w:cs="Arial"/>
          <w:bCs/>
          <w:sz w:val="28"/>
          <w:szCs w:val="28"/>
        </w:rPr>
        <w:t xml:space="preserve"> o item “</w:t>
      </w:r>
      <w:r w:rsidRPr="004A22D0">
        <w:rPr>
          <w:rFonts w:ascii="Arial Narrow" w:hAnsi="Arial Narrow" w:cs="Arial"/>
          <w:b/>
          <w:bCs/>
          <w:sz w:val="28"/>
          <w:szCs w:val="28"/>
        </w:rPr>
        <w:t>B</w:t>
      </w:r>
      <w:r w:rsidRPr="004A22D0">
        <w:rPr>
          <w:rFonts w:ascii="Arial Narrow" w:hAnsi="Arial Narrow" w:cs="Arial"/>
          <w:bCs/>
          <w:sz w:val="28"/>
          <w:szCs w:val="28"/>
        </w:rPr>
        <w:t xml:space="preserve">” das </w:t>
      </w:r>
      <w:r w:rsidRPr="004A22D0">
        <w:rPr>
          <w:rFonts w:ascii="Arial Narrow" w:hAnsi="Arial Narrow" w:cs="Arial"/>
          <w:b/>
          <w:bCs/>
          <w:sz w:val="28"/>
          <w:szCs w:val="28"/>
        </w:rPr>
        <w:t>Diretrizes para sistema de abastecimento de água, esgotos sanitários e galerias de águas pluviais</w:t>
      </w:r>
      <w:r w:rsidRPr="004A22D0">
        <w:rPr>
          <w:rFonts w:ascii="Arial Narrow" w:hAnsi="Arial Narrow" w:cs="Arial"/>
          <w:bCs/>
          <w:sz w:val="28"/>
          <w:szCs w:val="28"/>
        </w:rPr>
        <w:t xml:space="preserve"> anexa</w:t>
      </w:r>
      <w:r>
        <w:rPr>
          <w:rFonts w:ascii="Arial Narrow" w:hAnsi="Arial Narrow" w:cs="Arial"/>
          <w:bCs/>
          <w:sz w:val="28"/>
          <w:szCs w:val="28"/>
        </w:rPr>
        <w:t>s</w:t>
      </w:r>
      <w:r w:rsidRPr="004A22D0">
        <w:rPr>
          <w:rFonts w:ascii="Arial Narrow" w:hAnsi="Arial Narrow" w:cs="Arial"/>
          <w:bCs/>
          <w:sz w:val="28"/>
          <w:szCs w:val="28"/>
        </w:rPr>
        <w:t xml:space="preserve"> (ANEXO I), onde constam todas as especificações de todos os materiais e obras a se</w:t>
      </w:r>
      <w:r>
        <w:rPr>
          <w:rFonts w:ascii="Arial Narrow" w:hAnsi="Arial Narrow" w:cs="Arial"/>
          <w:bCs/>
          <w:sz w:val="28"/>
          <w:szCs w:val="28"/>
        </w:rPr>
        <w:t>rem utilizados e realizados pela empresa proprietária do</w:t>
      </w:r>
      <w:r w:rsidRPr="004A22D0">
        <w:rPr>
          <w:rFonts w:ascii="Arial Narrow" w:hAnsi="Arial Narrow" w:cs="Arial"/>
          <w:bCs/>
          <w:sz w:val="28"/>
          <w:szCs w:val="28"/>
        </w:rPr>
        <w:t xml:space="preserve"> empreendimento denominado “Loteamento Jardim Júlia” referentes à rede de abastecimento de água potável;</w:t>
      </w:r>
    </w:p>
    <w:p w:rsidR="00657CA7" w:rsidRDefault="00657CA7" w:rsidP="00657CA7">
      <w:pPr>
        <w:pStyle w:val="PargrafodaLista"/>
        <w:spacing w:after="0" w:line="360" w:lineRule="auto"/>
        <w:ind w:left="0" w:firstLine="1134"/>
        <w:jc w:val="both"/>
        <w:rPr>
          <w:rFonts w:ascii="Arial Narrow" w:hAnsi="Arial Narrow" w:cs="Arial"/>
          <w:bCs/>
          <w:sz w:val="28"/>
          <w:szCs w:val="28"/>
        </w:rPr>
      </w:pPr>
      <w:r>
        <w:rPr>
          <w:rFonts w:ascii="Arial Narrow" w:hAnsi="Arial Narrow" w:cs="Arial"/>
          <w:b/>
          <w:bCs/>
          <w:sz w:val="28"/>
          <w:szCs w:val="28"/>
        </w:rPr>
        <w:t>CONSIDERANDO</w:t>
      </w:r>
      <w:r>
        <w:rPr>
          <w:rFonts w:ascii="Arial Narrow" w:hAnsi="Arial Narrow" w:cs="Arial"/>
          <w:bCs/>
          <w:sz w:val="28"/>
          <w:szCs w:val="28"/>
        </w:rPr>
        <w:t xml:space="preserve"> que os materiais descritos nas letras “a/b” do item “</w:t>
      </w:r>
      <w:r w:rsidRPr="00CB259C">
        <w:rPr>
          <w:rFonts w:ascii="Arial Narrow" w:hAnsi="Arial Narrow" w:cs="Arial"/>
          <w:b/>
          <w:bCs/>
          <w:sz w:val="28"/>
          <w:szCs w:val="28"/>
        </w:rPr>
        <w:t>B</w:t>
      </w:r>
      <w:r>
        <w:rPr>
          <w:rFonts w:ascii="Arial Narrow" w:hAnsi="Arial Narrow" w:cs="Arial"/>
          <w:bCs/>
          <w:sz w:val="28"/>
          <w:szCs w:val="28"/>
        </w:rPr>
        <w:t>”</w:t>
      </w:r>
      <w:r w:rsidRPr="004A22D0">
        <w:rPr>
          <w:rFonts w:ascii="Arial Narrow" w:hAnsi="Arial Narrow" w:cs="Arial"/>
          <w:bCs/>
          <w:sz w:val="28"/>
          <w:szCs w:val="28"/>
        </w:rPr>
        <w:t xml:space="preserve"> das </w:t>
      </w:r>
      <w:r w:rsidRPr="004A22D0">
        <w:rPr>
          <w:rFonts w:ascii="Arial Narrow" w:hAnsi="Arial Narrow" w:cs="Arial"/>
          <w:b/>
          <w:bCs/>
          <w:sz w:val="28"/>
          <w:szCs w:val="28"/>
        </w:rPr>
        <w:t>Diretrizes para sistema de abastecimento de água, esgotos sanitários e galerias de águas pluviais</w:t>
      </w:r>
      <w:r>
        <w:rPr>
          <w:rFonts w:ascii="Arial Narrow" w:hAnsi="Arial Narrow" w:cs="Arial"/>
          <w:bCs/>
          <w:sz w:val="28"/>
          <w:szCs w:val="28"/>
        </w:rPr>
        <w:t>anexas (ANEXO I)</w:t>
      </w:r>
      <w:r w:rsidRPr="006761CC">
        <w:rPr>
          <w:rFonts w:ascii="Arial Narrow" w:hAnsi="Arial Narrow" w:cs="Arial"/>
          <w:bCs/>
          <w:sz w:val="28"/>
          <w:szCs w:val="28"/>
        </w:rPr>
        <w:t>,</w:t>
      </w:r>
      <w:r>
        <w:rPr>
          <w:rFonts w:ascii="Arial Narrow" w:hAnsi="Arial Narrow" w:cs="Arial"/>
          <w:bCs/>
          <w:sz w:val="28"/>
          <w:szCs w:val="28"/>
        </w:rPr>
        <w:t>materiais estes a serem fornecidos pela empresa proprietária do “Loteamento Jardim Júlia”, serão utilizados para a nova captação de água do Barramento do Córrego Viradouro;</w:t>
      </w:r>
    </w:p>
    <w:p w:rsidR="00657CA7" w:rsidRDefault="00657CA7" w:rsidP="00657CA7">
      <w:pPr>
        <w:pStyle w:val="PargrafodaLista"/>
        <w:spacing w:after="0" w:line="360" w:lineRule="auto"/>
        <w:ind w:left="0" w:firstLine="1134"/>
        <w:jc w:val="both"/>
        <w:rPr>
          <w:rFonts w:ascii="Arial Narrow" w:hAnsi="Arial Narrow" w:cs="Arial"/>
          <w:bCs/>
          <w:sz w:val="28"/>
          <w:szCs w:val="28"/>
        </w:rPr>
      </w:pPr>
      <w:r w:rsidRPr="00712117">
        <w:rPr>
          <w:rFonts w:ascii="Arial Narrow" w:hAnsi="Arial Narrow" w:cs="Arial"/>
          <w:b/>
          <w:bCs/>
          <w:sz w:val="28"/>
          <w:szCs w:val="28"/>
        </w:rPr>
        <w:t>CONSIDERANDO</w:t>
      </w:r>
      <w:r>
        <w:rPr>
          <w:rFonts w:ascii="Arial Narrow" w:hAnsi="Arial Narrow" w:cs="Arial"/>
          <w:bCs/>
          <w:sz w:val="28"/>
          <w:szCs w:val="28"/>
        </w:rPr>
        <w:t xml:space="preserve"> que para atender a demanda do empreendimento denominado “Jardim Júlia” seria necessária a construção de um reservatório com capacidade para 150m³, contudo, a empresa proprietária do empreendimento em </w:t>
      </w:r>
      <w:r>
        <w:rPr>
          <w:rFonts w:ascii="Arial Narrow" w:hAnsi="Arial Narrow" w:cs="Arial"/>
          <w:bCs/>
          <w:sz w:val="28"/>
          <w:szCs w:val="28"/>
        </w:rPr>
        <w:lastRenderedPageBreak/>
        <w:t>questão se comprometeu a construir um reservatório de 500m³, obra esta que ocorrerá junto à Estação de Tratamento de Água já existente nesse Município, sito â Rua NaimAssef, nº. 20.</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CONSIDERANDO</w:t>
      </w:r>
      <w:r w:rsidRPr="004A22D0">
        <w:rPr>
          <w:rFonts w:ascii="Arial Narrow" w:hAnsi="Arial Narrow" w:cs="Arial"/>
          <w:bCs/>
          <w:sz w:val="28"/>
          <w:szCs w:val="28"/>
        </w:rPr>
        <w:t xml:space="preserve"> a condição que consta nas </w:t>
      </w:r>
      <w:r w:rsidRPr="004A22D0">
        <w:rPr>
          <w:rFonts w:ascii="Arial Narrow" w:hAnsi="Arial Narrow" w:cs="Arial"/>
          <w:b/>
          <w:bCs/>
          <w:sz w:val="28"/>
          <w:szCs w:val="28"/>
        </w:rPr>
        <w:t>Diretrizes para sistema de abastecimento de água, esgotos sanitários e galerias de águas pluviais</w:t>
      </w:r>
      <w:r w:rsidRPr="004A22D0">
        <w:rPr>
          <w:rFonts w:ascii="Arial Narrow" w:hAnsi="Arial Narrow" w:cs="Arial"/>
          <w:bCs/>
          <w:sz w:val="28"/>
          <w:szCs w:val="28"/>
        </w:rPr>
        <w:t>, em seu item “</w:t>
      </w:r>
      <w:r w:rsidRPr="004A22D0">
        <w:rPr>
          <w:rFonts w:ascii="Arial Narrow" w:hAnsi="Arial Narrow" w:cs="Arial"/>
          <w:b/>
          <w:bCs/>
          <w:sz w:val="28"/>
          <w:szCs w:val="28"/>
        </w:rPr>
        <w:t>B</w:t>
      </w:r>
      <w:r w:rsidRPr="004A22D0">
        <w:rPr>
          <w:rFonts w:ascii="Arial Narrow" w:hAnsi="Arial Narrow" w:cs="Arial"/>
          <w:bCs/>
          <w:sz w:val="28"/>
          <w:szCs w:val="28"/>
        </w:rPr>
        <w:t xml:space="preserve">”, de que o Saneamento Ambiental de Viradouro fornecerá água </w:t>
      </w:r>
      <w:r>
        <w:rPr>
          <w:rFonts w:ascii="Arial Narrow" w:hAnsi="Arial Narrow" w:cs="Arial"/>
          <w:bCs/>
          <w:sz w:val="28"/>
          <w:szCs w:val="28"/>
        </w:rPr>
        <w:t>potável desde que a empresa proprietária do</w:t>
      </w:r>
      <w:r w:rsidRPr="004A22D0">
        <w:rPr>
          <w:rFonts w:ascii="Arial Narrow" w:hAnsi="Arial Narrow" w:cs="Arial"/>
          <w:bCs/>
          <w:sz w:val="28"/>
          <w:szCs w:val="28"/>
        </w:rPr>
        <w:t xml:space="preserve"> empreendimento denominado “Loteamento Jardim Júlia” realize e forneça todas as obras e materiais ali especificados; </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 xml:space="preserve">CONSIDERANDO </w:t>
      </w:r>
      <w:r w:rsidRPr="004A22D0">
        <w:rPr>
          <w:rFonts w:ascii="Arial Narrow" w:hAnsi="Arial Narrow" w:cs="Arial"/>
          <w:bCs/>
          <w:sz w:val="28"/>
          <w:szCs w:val="28"/>
        </w:rPr>
        <w:t>o item “</w:t>
      </w:r>
      <w:r w:rsidRPr="004A22D0">
        <w:rPr>
          <w:rFonts w:ascii="Arial Narrow" w:hAnsi="Arial Narrow" w:cs="Arial"/>
          <w:b/>
          <w:bCs/>
          <w:sz w:val="28"/>
          <w:szCs w:val="28"/>
        </w:rPr>
        <w:t>C</w:t>
      </w:r>
      <w:r w:rsidRPr="004A22D0">
        <w:rPr>
          <w:rFonts w:ascii="Arial Narrow" w:hAnsi="Arial Narrow" w:cs="Arial"/>
          <w:bCs/>
          <w:sz w:val="28"/>
          <w:szCs w:val="28"/>
        </w:rPr>
        <w:t xml:space="preserve">” das </w:t>
      </w:r>
      <w:r w:rsidRPr="004A22D0">
        <w:rPr>
          <w:rFonts w:ascii="Arial Narrow" w:hAnsi="Arial Narrow" w:cs="Arial"/>
          <w:b/>
          <w:bCs/>
          <w:sz w:val="28"/>
          <w:szCs w:val="28"/>
        </w:rPr>
        <w:t>Diretrizes para sistema de abastecimento de água, esgotos sanitários e galerias de águas pluviais</w:t>
      </w:r>
      <w:r w:rsidRPr="004A22D0">
        <w:rPr>
          <w:rFonts w:ascii="Arial Narrow" w:hAnsi="Arial Narrow" w:cs="Arial"/>
          <w:bCs/>
          <w:sz w:val="28"/>
          <w:szCs w:val="28"/>
        </w:rPr>
        <w:t>, onde constam todas as especificações de todos os materiais e obras a serem utilizados e realizados pelo empreendimento denominado “Loteamento Jardim Júlia” referentes à rede de esgotamento sanitário;</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 xml:space="preserve">CONSIDERANDO </w:t>
      </w:r>
      <w:r w:rsidRPr="004A22D0">
        <w:rPr>
          <w:rFonts w:ascii="Arial Narrow" w:hAnsi="Arial Narrow" w:cs="Arial"/>
          <w:bCs/>
          <w:sz w:val="28"/>
          <w:szCs w:val="28"/>
        </w:rPr>
        <w:t>os orçamentos anexos;</w:t>
      </w:r>
    </w:p>
    <w:p w:rsidR="00657CA7" w:rsidRPr="004A22D0" w:rsidRDefault="00657CA7" w:rsidP="00657CA7">
      <w:pPr>
        <w:pStyle w:val="PargrafodaLista"/>
        <w:spacing w:after="0" w:line="360" w:lineRule="auto"/>
        <w:ind w:left="0" w:firstLine="1134"/>
        <w:jc w:val="both"/>
        <w:rPr>
          <w:rFonts w:ascii="Arial Narrow" w:hAnsi="Arial Narrow" w:cs="Arial"/>
          <w:bCs/>
          <w:sz w:val="28"/>
          <w:szCs w:val="28"/>
        </w:rPr>
      </w:pPr>
      <w:r w:rsidRPr="004A22D0">
        <w:rPr>
          <w:rFonts w:ascii="Arial Narrow" w:hAnsi="Arial Narrow" w:cs="Arial"/>
          <w:b/>
          <w:bCs/>
          <w:sz w:val="28"/>
          <w:szCs w:val="28"/>
        </w:rPr>
        <w:t xml:space="preserve">CONSIDERANDO </w:t>
      </w:r>
      <w:r w:rsidRPr="004A22D0">
        <w:rPr>
          <w:rFonts w:ascii="Arial Narrow" w:hAnsi="Arial Narrow" w:cs="Arial"/>
          <w:bCs/>
          <w:sz w:val="28"/>
          <w:szCs w:val="28"/>
        </w:rPr>
        <w:t xml:space="preserve">a necessidade de atendimento ao princípio basilar da administração pública, no qual reza que o interesse público deverá sempre prevalecer sobre o interesse privado, as partes, de um lado o </w:t>
      </w:r>
      <w:r w:rsidRPr="004A22D0">
        <w:rPr>
          <w:rFonts w:ascii="Arial Narrow" w:hAnsi="Arial Narrow" w:cs="Arial"/>
          <w:b/>
          <w:bCs/>
          <w:sz w:val="28"/>
          <w:szCs w:val="28"/>
        </w:rPr>
        <w:t>MUNICÍPIO DE VIRADOURO</w:t>
      </w:r>
      <w:r w:rsidRPr="004A22D0">
        <w:rPr>
          <w:rFonts w:ascii="Arial Narrow" w:hAnsi="Arial Narrow" w:cs="Arial"/>
          <w:bCs/>
          <w:sz w:val="28"/>
          <w:szCs w:val="28"/>
        </w:rPr>
        <w:t xml:space="preserve">, pessoa jurídica de direito público interno, inscrito no CNPJ sob nº. 45.709.912/0001-75, com sede na Prefeitura Municipal, situada na Praça Major Manoel Joaquim, nº. 349, bairro Centro, CEP 14.740-000, representado neste ato por seu Prefeito Municipal, senhor </w:t>
      </w:r>
      <w:r w:rsidRPr="004A22D0">
        <w:rPr>
          <w:rFonts w:ascii="Arial Narrow" w:hAnsi="Arial Narrow" w:cs="Arial"/>
          <w:b/>
          <w:bCs/>
          <w:sz w:val="28"/>
          <w:szCs w:val="28"/>
        </w:rPr>
        <w:t>MAICON LOPES FERNANDES</w:t>
      </w:r>
      <w:r w:rsidRPr="004A22D0">
        <w:rPr>
          <w:rFonts w:ascii="Arial Narrow" w:hAnsi="Arial Narrow" w:cs="Arial"/>
          <w:bCs/>
          <w:sz w:val="28"/>
          <w:szCs w:val="28"/>
        </w:rPr>
        <w:t xml:space="preserve">, brasileiro, solteiro, portador do RG nº. 43.088.346-8 e inscrito no Cadastro de Pessoas Físicas sob o nº. 324.877.728-16, domiciliado na Rua Salomão José Gibran, nº. 395, bairro Villa Belluzzo, CEP 14.740-000, neste Município, e a autarquia municipal </w:t>
      </w:r>
      <w:r w:rsidRPr="004A22D0">
        <w:rPr>
          <w:rFonts w:ascii="Arial Narrow" w:hAnsi="Arial Narrow" w:cs="Arial"/>
          <w:b/>
          <w:bCs/>
          <w:sz w:val="28"/>
          <w:szCs w:val="28"/>
        </w:rPr>
        <w:t>SANEAMENTO AMBIENTAL DE VIRADOURO– SAV</w:t>
      </w:r>
      <w:r w:rsidRPr="004A22D0">
        <w:rPr>
          <w:rFonts w:ascii="Arial Narrow" w:hAnsi="Arial Narrow" w:cs="Arial"/>
          <w:bCs/>
          <w:sz w:val="28"/>
          <w:szCs w:val="28"/>
        </w:rPr>
        <w:t xml:space="preserve">, pessoa jurídica </w:t>
      </w:r>
      <w:r w:rsidRPr="004A22D0">
        <w:rPr>
          <w:rFonts w:ascii="Arial Narrow" w:hAnsi="Arial Narrow" w:cs="Arial"/>
          <w:bCs/>
          <w:sz w:val="28"/>
          <w:szCs w:val="28"/>
        </w:rPr>
        <w:lastRenderedPageBreak/>
        <w:t>de direito público interno, inscrita no CNPJ sob o nº. 08.770.526/0001-62, com centro administrativo localizado na Praça Matriz</w:t>
      </w:r>
      <w:r>
        <w:rPr>
          <w:rFonts w:ascii="Arial Narrow" w:hAnsi="Arial Narrow" w:cs="Arial"/>
          <w:bCs/>
          <w:sz w:val="28"/>
          <w:szCs w:val="28"/>
        </w:rPr>
        <w:t xml:space="preserve">, nº. 156, CEP 14.740-000, nesta cidade e comarca de Viradouro, Estado de São Paulo, neste ato representado pelo seu Diretor Executivo, senhor </w:t>
      </w:r>
      <w:r w:rsidRPr="00896783">
        <w:rPr>
          <w:rFonts w:ascii="Arial Narrow" w:hAnsi="Arial Narrow" w:cs="Arial"/>
          <w:b/>
          <w:bCs/>
          <w:sz w:val="28"/>
          <w:szCs w:val="28"/>
        </w:rPr>
        <w:t>PAULO ROBERTO ARGERIBETIN</w:t>
      </w:r>
      <w:r w:rsidRPr="00896783">
        <w:rPr>
          <w:rFonts w:ascii="Arial Narrow" w:hAnsi="Arial Narrow" w:cs="Arial"/>
          <w:bCs/>
          <w:sz w:val="28"/>
          <w:szCs w:val="28"/>
        </w:rPr>
        <w:t>, brasileiro, solteiro, portador da cédula de identidade n˚. 29.590.441-0 e inscrito no CPF sob o n˚. 205.509.388-69, domiciliado na Rua Espírito Santo, n˚. 528, Bairro Centro, CEP. 14.740-000, no Município de Viradouro, Estado de São Paulo</w:t>
      </w:r>
      <w:r>
        <w:rPr>
          <w:rFonts w:ascii="Arial Narrow" w:hAnsi="Arial Narrow" w:cs="Arial"/>
          <w:bCs/>
          <w:sz w:val="28"/>
          <w:szCs w:val="28"/>
        </w:rPr>
        <w:t>,</w:t>
      </w:r>
      <w:r w:rsidRPr="004A22D0">
        <w:rPr>
          <w:rFonts w:ascii="Arial Narrow" w:hAnsi="Arial Narrow" w:cs="Arial"/>
          <w:bCs/>
          <w:sz w:val="28"/>
          <w:szCs w:val="28"/>
        </w:rPr>
        <w:t xml:space="preserve"> doravante denominados </w:t>
      </w:r>
      <w:r w:rsidRPr="004A22D0">
        <w:rPr>
          <w:rFonts w:ascii="Arial Narrow" w:hAnsi="Arial Narrow" w:cs="Arial"/>
          <w:b/>
          <w:bCs/>
          <w:sz w:val="28"/>
          <w:szCs w:val="28"/>
        </w:rPr>
        <w:t>COMPROMITENTES</w:t>
      </w:r>
      <w:r w:rsidRPr="004A22D0">
        <w:rPr>
          <w:rFonts w:ascii="Arial Narrow" w:hAnsi="Arial Narrow" w:cs="Arial"/>
          <w:bCs/>
          <w:sz w:val="28"/>
          <w:szCs w:val="28"/>
        </w:rPr>
        <w:t xml:space="preserve"> e de outro </w:t>
      </w:r>
      <w:r w:rsidRPr="00D259D0">
        <w:rPr>
          <w:rFonts w:ascii="Arial Narrow" w:hAnsi="Arial Narrow" w:cs="Arial"/>
          <w:b/>
          <w:sz w:val="28"/>
          <w:szCs w:val="28"/>
        </w:rPr>
        <w:t>LOTEAMENTO JARDIM JULIA - VIRADOURO SPELTDA</w:t>
      </w:r>
      <w:r w:rsidRPr="00D259D0">
        <w:rPr>
          <w:rFonts w:ascii="Arial Narrow" w:hAnsi="Arial Narrow" w:cs="Arial"/>
          <w:sz w:val="28"/>
          <w:szCs w:val="28"/>
        </w:rPr>
        <w:t>inscrita no Cadastro Nacional de Pessoa Jurídica sob o nº 18.958.729/0001-30, com sede na Avenida Capitão Alberto Mendes Junior, 435, bairro Nova Jaboticabal na cidade e comarca de Jaboticabal, Estado de São Paulo</w:t>
      </w:r>
      <w:r w:rsidRPr="004A22D0">
        <w:rPr>
          <w:rFonts w:ascii="Arial Narrow" w:hAnsi="Arial Narrow" w:cs="Arial"/>
          <w:bCs/>
          <w:sz w:val="28"/>
          <w:szCs w:val="28"/>
        </w:rPr>
        <w:t xml:space="preserve">, neste ato representado por senhor </w:t>
      </w:r>
      <w:r w:rsidRPr="00263956">
        <w:rPr>
          <w:rFonts w:ascii="Arial Narrow" w:hAnsi="Arial Narrow" w:cs="Arial"/>
          <w:b/>
          <w:bCs/>
          <w:sz w:val="28"/>
          <w:szCs w:val="28"/>
        </w:rPr>
        <w:t>MUNIR SALLUM FILHO</w:t>
      </w:r>
      <w:r w:rsidRPr="00263956">
        <w:rPr>
          <w:rFonts w:ascii="Arial Narrow" w:hAnsi="Arial Narrow" w:cs="Arial"/>
          <w:bCs/>
          <w:sz w:val="28"/>
          <w:szCs w:val="28"/>
        </w:rPr>
        <w:t xml:space="preserve">, brasileiro, casado, engenheiro civil e </w:t>
      </w:r>
      <w:r>
        <w:rPr>
          <w:rFonts w:ascii="Arial Narrow" w:hAnsi="Arial Narrow" w:cs="Arial"/>
          <w:bCs/>
          <w:sz w:val="28"/>
          <w:szCs w:val="28"/>
        </w:rPr>
        <w:t>sócio da empresa acima descrita</w:t>
      </w:r>
      <w:r w:rsidRPr="00263956">
        <w:rPr>
          <w:rFonts w:ascii="Arial Narrow" w:hAnsi="Arial Narrow" w:cs="Arial"/>
          <w:bCs/>
          <w:sz w:val="28"/>
          <w:szCs w:val="28"/>
        </w:rPr>
        <w:t>, portador da cédula de identidade nº M-1.484.471 SSP/MG, inscrito no Cadastro de Pessoas Físicas sob o nº. 577.024.546-87, domiciliado na Rua ItuoKoba, nº. 450, bairro Cidade Alta, CEP 14.890-045, na cidade de Jaboticabal, Estado de São</w:t>
      </w:r>
      <w:r w:rsidRPr="004A22D0">
        <w:rPr>
          <w:rFonts w:ascii="Arial Narrow" w:hAnsi="Arial Narrow" w:cs="Arial"/>
          <w:bCs/>
          <w:sz w:val="28"/>
          <w:szCs w:val="28"/>
        </w:rPr>
        <w:t xml:space="preserve"> Paulo, doravante apenas denominado </w:t>
      </w:r>
      <w:r w:rsidRPr="004A22D0">
        <w:rPr>
          <w:rFonts w:ascii="Arial Narrow" w:hAnsi="Arial Narrow" w:cs="Arial"/>
          <w:b/>
          <w:bCs/>
          <w:sz w:val="28"/>
          <w:szCs w:val="28"/>
        </w:rPr>
        <w:t>COMPROMISSÁRIA</w:t>
      </w:r>
      <w:r w:rsidRPr="004A22D0">
        <w:rPr>
          <w:rFonts w:ascii="Arial Narrow" w:hAnsi="Arial Narrow" w:cs="Arial"/>
          <w:bCs/>
          <w:sz w:val="28"/>
          <w:szCs w:val="28"/>
        </w:rPr>
        <w:t>, firmam o presente Termo de Compromisso de Compensação a fim de que sejam cumpridas as obrigações despostas nas cláusulas que seguem:</w:t>
      </w: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w:t>
      </w:r>
      <w:r w:rsidRPr="00410FB7">
        <w:rPr>
          <w:rFonts w:ascii="Arial Narrow" w:eastAsia="Times New Roman" w:hAnsi="Arial Narrow" w:cs="Times New Roman"/>
          <w:b/>
          <w:bCs/>
          <w:color w:val="000000"/>
          <w:sz w:val="28"/>
          <w:szCs w:val="28"/>
          <w:lang w:eastAsia="pt-BR"/>
        </w:rPr>
        <w:t>DA OBRIGAÇÃO DA COMPROMISSÁRIA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CLÁUSULA PRIMEIRA</w:t>
      </w: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Constituem obrigações da </w:t>
      </w:r>
      <w:r w:rsidRPr="00410FB7">
        <w:rPr>
          <w:rFonts w:ascii="Arial Narrow" w:eastAsia="Times New Roman" w:hAnsi="Arial Narrow" w:cs="Times New Roman"/>
          <w:b/>
          <w:bCs/>
          <w:color w:val="000000"/>
          <w:sz w:val="28"/>
          <w:szCs w:val="28"/>
          <w:lang w:eastAsia="pt-BR"/>
        </w:rPr>
        <w:t>COMPROMISSÁRIA:</w:t>
      </w: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045F64" w:rsidRDefault="00657CA7" w:rsidP="00657CA7">
      <w:pPr>
        <w:pStyle w:val="PargrafodaLista"/>
        <w:numPr>
          <w:ilvl w:val="0"/>
          <w:numId w:val="6"/>
        </w:numPr>
        <w:spacing w:after="0" w:line="240" w:lineRule="auto"/>
        <w:ind w:left="0" w:firstLine="0"/>
        <w:jc w:val="both"/>
        <w:rPr>
          <w:rFonts w:ascii="Arial Narrow" w:eastAsia="Times New Roman" w:hAnsi="Arial Narrow" w:cs="Times New Roman"/>
          <w:color w:val="000000"/>
          <w:sz w:val="28"/>
          <w:szCs w:val="28"/>
          <w:lang w:eastAsia="pt-BR"/>
        </w:rPr>
      </w:pPr>
      <w:r w:rsidRPr="00045F64">
        <w:rPr>
          <w:rFonts w:ascii="Arial Narrow" w:eastAsia="Times New Roman" w:hAnsi="Arial Narrow" w:cs="Times New Roman"/>
          <w:color w:val="000000"/>
          <w:sz w:val="28"/>
          <w:szCs w:val="28"/>
          <w:lang w:eastAsia="pt-BR"/>
        </w:rPr>
        <w:t>Com relação às galerias de águas pluviais:</w:t>
      </w:r>
    </w:p>
    <w:p w:rsidR="00657CA7" w:rsidRPr="00045F64" w:rsidRDefault="00657CA7" w:rsidP="00657CA7">
      <w:pPr>
        <w:spacing w:after="0" w:line="240" w:lineRule="auto"/>
        <w:jc w:val="both"/>
        <w:rPr>
          <w:rFonts w:ascii="Times New Roman" w:eastAsia="Times New Roman" w:hAnsi="Times New Roman" w:cs="Times New Roman"/>
          <w:b/>
          <w:sz w:val="24"/>
          <w:szCs w:val="24"/>
          <w:lang w:eastAsia="pt-BR"/>
        </w:rPr>
      </w:pPr>
    </w:p>
    <w:p w:rsidR="00657CA7" w:rsidRDefault="00657CA7" w:rsidP="00657CA7">
      <w:pPr>
        <w:spacing w:after="0" w:line="240" w:lineRule="auto"/>
        <w:jc w:val="both"/>
        <w:textAlignment w:val="baseline"/>
        <w:rPr>
          <w:rFonts w:ascii="Arial Narrow" w:eastAsia="Times New Roman" w:hAnsi="Arial Narrow" w:cs="Times New Roman"/>
          <w:color w:val="000000"/>
          <w:sz w:val="28"/>
          <w:szCs w:val="28"/>
          <w:lang w:eastAsia="pt-BR"/>
        </w:rPr>
      </w:pPr>
      <w:r w:rsidRPr="00580150">
        <w:rPr>
          <w:rFonts w:ascii="Arial Narrow" w:eastAsia="Times New Roman" w:hAnsi="Arial Narrow" w:cs="Times New Roman"/>
          <w:b/>
          <w:color w:val="000000"/>
          <w:sz w:val="28"/>
          <w:szCs w:val="28"/>
          <w:lang w:eastAsia="pt-BR"/>
        </w:rPr>
        <w:t>a)</w:t>
      </w:r>
      <w:r w:rsidRPr="00410FB7">
        <w:rPr>
          <w:rFonts w:ascii="Arial Narrow" w:eastAsia="Times New Roman" w:hAnsi="Arial Narrow" w:cs="Times New Roman"/>
          <w:color w:val="000000"/>
          <w:sz w:val="28"/>
          <w:szCs w:val="28"/>
          <w:lang w:eastAsia="pt-BR"/>
        </w:rPr>
        <w:t xml:space="preserve">Observando as especificações indicadas, fica obrigada a realizar as obras mencionadas no item “A”, números do 1 ao 25, das “Diretrizes para sistema de </w:t>
      </w:r>
      <w:r w:rsidRPr="00410FB7">
        <w:rPr>
          <w:rFonts w:ascii="Arial Narrow" w:eastAsia="Times New Roman" w:hAnsi="Arial Narrow" w:cs="Times New Roman"/>
          <w:color w:val="000000"/>
          <w:sz w:val="28"/>
          <w:szCs w:val="28"/>
          <w:lang w:eastAsia="pt-BR"/>
        </w:rPr>
        <w:lastRenderedPageBreak/>
        <w:t>abastecimento de água, esgoto sanitários e galerias de águas pluviais”, quais sejam elas:</w:t>
      </w:r>
    </w:p>
    <w:p w:rsidR="00657CA7" w:rsidRPr="00410FB7" w:rsidRDefault="00657CA7" w:rsidP="00657CA7">
      <w:pPr>
        <w:spacing w:after="0" w:line="240" w:lineRule="auto"/>
        <w:jc w:val="both"/>
        <w:textAlignment w:val="baseline"/>
        <w:rPr>
          <w:rFonts w:ascii="Arial Narrow" w:eastAsia="Times New Roman" w:hAnsi="Arial Narrow" w:cs="Times New Roman"/>
          <w:color w:val="000000"/>
          <w:sz w:val="28"/>
          <w:szCs w:val="28"/>
          <w:lang w:eastAsia="pt-BR"/>
        </w:rPr>
      </w:pPr>
    </w:p>
    <w:tbl>
      <w:tblPr>
        <w:tblW w:w="0" w:type="auto"/>
        <w:tblInd w:w="105" w:type="dxa"/>
        <w:tblCellMar>
          <w:top w:w="15" w:type="dxa"/>
          <w:left w:w="15" w:type="dxa"/>
          <w:bottom w:w="15" w:type="dxa"/>
          <w:right w:w="15" w:type="dxa"/>
        </w:tblCellMar>
        <w:tblLook w:val="04A0"/>
      </w:tblPr>
      <w:tblGrid>
        <w:gridCol w:w="683"/>
        <w:gridCol w:w="2167"/>
        <w:gridCol w:w="5759"/>
      </w:tblGrid>
      <w:tr w:rsidR="00657CA7" w:rsidRPr="00410FB7" w:rsidTr="00563D1B">
        <w:trPr>
          <w:trHeight w:val="300"/>
        </w:trPr>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Item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Obras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 xml:space="preserve">Especificações </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Ligação entre bocas de lobo e Pvs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Diâmetro mínimo de 400mm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Ligação entre bocas de lobo e Pvs</w:t>
            </w:r>
          </w:p>
          <w:p w:rsidR="00657CA7" w:rsidRPr="00410FB7" w:rsidRDefault="00657CA7" w:rsidP="00657CA7">
            <w:pPr>
              <w:spacing w:after="0" w:line="0" w:lineRule="atLeast"/>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Declividade mínima de 1%</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Bocas de lobo</w:t>
            </w:r>
          </w:p>
          <w:p w:rsidR="00657CA7" w:rsidRPr="00410FB7" w:rsidRDefault="00657CA7" w:rsidP="00657CA7">
            <w:pPr>
              <w:spacing w:after="0" w:line="0" w:lineRule="atLeast"/>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Número máximo de bocas de lobos contiguas igual a três</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Bocas de lobo</w:t>
            </w:r>
          </w:p>
          <w:p w:rsidR="00657CA7" w:rsidRPr="00410FB7" w:rsidRDefault="00657CA7" w:rsidP="00657CA7">
            <w:pPr>
              <w:spacing w:after="0" w:line="0" w:lineRule="atLeast"/>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Fundo em concreto armado e paredes em alvenaria de tijolos comuns ou concreto armado</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Bocas de lobo</w:t>
            </w:r>
          </w:p>
          <w:p w:rsidR="00657CA7" w:rsidRPr="00410FB7" w:rsidRDefault="00657CA7" w:rsidP="00657CA7">
            <w:pPr>
              <w:spacing w:after="0" w:line="0" w:lineRule="atLeast"/>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Largura mínima da entrada da boca de lobo de 1,00 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Bocas de lobo</w:t>
            </w:r>
          </w:p>
          <w:p w:rsidR="00657CA7" w:rsidRPr="00410FB7" w:rsidRDefault="00657CA7" w:rsidP="00657CA7">
            <w:pPr>
              <w:spacing w:after="0" w:line="0" w:lineRule="atLeast"/>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Local de colocação das bocas antes das curvas de concordância das guias</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Bocas de lobo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Altura mínima da entrada de 10cm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Poços de visita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Distância máxima entre poços de visitas de 50m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Poços de visita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Diâmetro mínimo do poço de 1,50m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Poços de visitas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Diâmetro mínimo da entrada do poço (chaminé) de 0,60m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Poços de visitas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Fundos em concreto armado e paredes em alvenaria de tijolos comuns ou concreto armado pré-moldado</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Poços de Visita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Tampas de poços de visitas de ferro fundido T-100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Tubulação de galerias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Tubos de concreto armado, não sendo permitido o uso de tubos simples a não ser nas ligações entre bocas de lobo e Pvs</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Tubulação de galerias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Diâmetro mínimo de 500mm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Tubulação de galerias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Profundidade máxima de assentamento de 3,00m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Tubulação de galerias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Declividade mínima de 0.5%</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Tubulação de galerias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Aterro mínimo sobre geratriz superior de 1,00m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Tubulação de Galerias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Instalação no centro da rua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Tubulação de Galerias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Largura mínima da sarjeta de 30 cm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Guias e sarjetas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Altura máxima de guia de 20 cm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Guias e sarjetas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Máxima profundidade de uso de guia de 15 cm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Guias e sarjetas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Largura máxima inundável do leito carroçável de 3m de cada lado</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Guias e sarjetas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Não utilizar sarjetões</w:t>
            </w:r>
          </w:p>
        </w:tc>
      </w:tr>
    </w:tbl>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b)</w:t>
      </w:r>
      <w:r w:rsidRPr="00410FB7">
        <w:rPr>
          <w:rFonts w:ascii="Arial Narrow" w:eastAsia="Times New Roman" w:hAnsi="Arial Narrow" w:cs="Times New Roman"/>
          <w:color w:val="000000"/>
          <w:sz w:val="28"/>
          <w:szCs w:val="28"/>
          <w:lang w:eastAsia="pt-BR"/>
        </w:rPr>
        <w:t xml:space="preserve"> A interligação, ao sistema de drenagem existente neste Município, da galeria de águas pluviais a ser construída no “Loteamento Jardim Júlia” pela </w:t>
      </w:r>
      <w:r w:rsidRPr="00410FB7">
        <w:rPr>
          <w:rFonts w:ascii="Arial Narrow" w:eastAsia="Times New Roman" w:hAnsi="Arial Narrow" w:cs="Times New Roman"/>
          <w:b/>
          <w:bCs/>
          <w:color w:val="000000"/>
          <w:sz w:val="28"/>
          <w:szCs w:val="28"/>
          <w:lang w:eastAsia="pt-BR"/>
        </w:rPr>
        <w:t>COMPROMISSÁRIA</w:t>
      </w:r>
      <w:r w:rsidRPr="00410FB7">
        <w:rPr>
          <w:rFonts w:ascii="Arial Narrow" w:eastAsia="Times New Roman" w:hAnsi="Arial Narrow" w:cs="Times New Roman"/>
          <w:color w:val="000000"/>
          <w:sz w:val="28"/>
          <w:szCs w:val="28"/>
          <w:lang w:eastAsia="pt-BR"/>
        </w:rPr>
        <w:t xml:space="preserve"> ocorrerá na Rua América Buab Gibran.</w:t>
      </w: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r w:rsidRPr="00410FB7">
        <w:rPr>
          <w:rFonts w:ascii="Arial Narrow" w:eastAsia="Times New Roman" w:hAnsi="Arial Narrow" w:cs="Times New Roman"/>
          <w:b/>
          <w:bCs/>
          <w:color w:val="000000"/>
          <w:sz w:val="28"/>
          <w:szCs w:val="28"/>
          <w:lang w:eastAsia="pt-BR"/>
        </w:rPr>
        <w:t>II</w:t>
      </w:r>
      <w:r w:rsidRPr="00410FB7">
        <w:rPr>
          <w:rFonts w:ascii="Arial Narrow" w:eastAsia="Times New Roman" w:hAnsi="Arial Narrow" w:cs="Times New Roman"/>
          <w:color w:val="000000"/>
          <w:sz w:val="28"/>
          <w:szCs w:val="28"/>
          <w:lang w:eastAsia="pt-BR"/>
        </w:rPr>
        <w:t xml:space="preserve">-) Com relação à rede de abastecimento de água potável: </w:t>
      </w: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textAlignment w:val="baseline"/>
        <w:rPr>
          <w:rFonts w:ascii="Arial Narrow" w:eastAsia="Times New Roman" w:hAnsi="Arial Narrow" w:cs="Times New Roman"/>
          <w:b/>
          <w:bCs/>
          <w:color w:val="000000"/>
          <w:sz w:val="28"/>
          <w:szCs w:val="28"/>
          <w:lang w:eastAsia="pt-BR"/>
        </w:rPr>
      </w:pPr>
      <w:r w:rsidRPr="00580150">
        <w:rPr>
          <w:rFonts w:ascii="Arial Narrow" w:eastAsia="Times New Roman" w:hAnsi="Arial Narrow" w:cs="Times New Roman"/>
          <w:b/>
          <w:color w:val="000000"/>
          <w:sz w:val="28"/>
          <w:szCs w:val="28"/>
          <w:lang w:eastAsia="pt-BR"/>
        </w:rPr>
        <w:t>a)</w:t>
      </w:r>
      <w:r w:rsidRPr="00410FB7">
        <w:rPr>
          <w:rFonts w:ascii="Arial Narrow" w:eastAsia="Times New Roman" w:hAnsi="Arial Narrow" w:cs="Times New Roman"/>
          <w:color w:val="000000"/>
          <w:sz w:val="28"/>
          <w:szCs w:val="28"/>
          <w:lang w:eastAsia="pt-BR"/>
        </w:rPr>
        <w:t xml:space="preserve">Observando as especificações indicadas, fica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obrigada a realizar as obras mencionadas no item “B”, números do 1 ao 22, das “Diretrizes para sistema de abastecimento de água, esgoto sanitários e galerias de águas pluviais”, quais sejam elas:</w:t>
      </w: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tbl>
      <w:tblPr>
        <w:tblW w:w="0" w:type="auto"/>
        <w:tblInd w:w="105" w:type="dxa"/>
        <w:tblCellMar>
          <w:top w:w="15" w:type="dxa"/>
          <w:left w:w="15" w:type="dxa"/>
          <w:bottom w:w="15" w:type="dxa"/>
          <w:right w:w="15" w:type="dxa"/>
        </w:tblCellMar>
        <w:tblLook w:val="04A0"/>
      </w:tblPr>
      <w:tblGrid>
        <w:gridCol w:w="683"/>
        <w:gridCol w:w="2289"/>
        <w:gridCol w:w="5637"/>
      </w:tblGrid>
      <w:tr w:rsidR="00657CA7" w:rsidRPr="00410FB7" w:rsidTr="00563D1B">
        <w:trPr>
          <w:trHeight w:val="300"/>
        </w:trPr>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Item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Obras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 xml:space="preserve">Especificações </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Diâmetro mínimo DN 50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Material PVC com JEI e classe de pressão nominal mínima da classe 12 (60mca) – ocre.</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Profundidade mínima da valeta de 80cm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nos terços externos dos passeios públicos (calçadas), sendo aceito ainda a instalação da rede no terço do leito carroçável</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Velocidade máxima na tubulação de 0,7m/s</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Consumo em litros por dia por habitante mínimo – 200l/hab.dia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Coeficiente de majoração diário = 1,20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Rede de água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coeficiente de majoração horário = 1,50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agua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Pressão dinâmica mínima de 10mca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Pressão estática máxima de 50 mca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Todas as malhas deverão ter descarga para limpeza </w:t>
            </w:r>
            <w:r w:rsidRPr="00410FB7">
              <w:rPr>
                <w:rFonts w:ascii="Arial Narrow" w:eastAsia="Times New Roman" w:hAnsi="Arial Narrow" w:cs="Times New Roman"/>
                <w:color w:val="000000"/>
                <w:sz w:val="28"/>
                <w:szCs w:val="28"/>
                <w:lang w:eastAsia="pt-BR"/>
              </w:rPr>
              <w:lastRenderedPageBreak/>
              <w:t>e manutenção lançadas nas galerias pluviais, dentro de bocas de lobo, com registro de gaveta em caixas de alvenaria e tampa de ferro fundido</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água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Redes hidráulicas em malha fechado, sendo vedado a terminação da rede em “ponta seca”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Registros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Registro de gavetas</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Registros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Para fechamento em separado de cada quadra do loteamento</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Registros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Colocação em caixa de alvenaria com fundo em concreto armado no passeio público com tampa em ferro fundido</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Ligação de rede pública aos sistemas de reservatório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Deverá ser instalada dentro da área reservada à casa de máquinas e reservatórios registro de gaveta para o total fechamento de água para os reservatórios. </w:t>
            </w:r>
          </w:p>
        </w:tc>
      </w:tr>
    </w:tbl>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ab/>
      </w:r>
    </w:p>
    <w:p w:rsidR="00657CA7" w:rsidRPr="00410FB7" w:rsidRDefault="00657CA7" w:rsidP="00657CA7">
      <w:pPr>
        <w:spacing w:after="0" w:line="240" w:lineRule="auto"/>
        <w:jc w:val="both"/>
        <w:textAlignment w:val="baseline"/>
        <w:rPr>
          <w:rFonts w:ascii="Arial Narrow" w:eastAsia="Times New Roman" w:hAnsi="Arial Narrow" w:cs="Times New Roman"/>
          <w:b/>
          <w:bCs/>
          <w:color w:val="000000"/>
          <w:sz w:val="28"/>
          <w:szCs w:val="28"/>
          <w:lang w:eastAsia="pt-BR"/>
        </w:rPr>
      </w:pPr>
      <w:r w:rsidRPr="00580150">
        <w:rPr>
          <w:rFonts w:ascii="Arial Narrow" w:eastAsia="Times New Roman" w:hAnsi="Arial Narrow" w:cs="Times New Roman"/>
          <w:b/>
          <w:color w:val="000000"/>
          <w:sz w:val="28"/>
          <w:szCs w:val="28"/>
          <w:lang w:eastAsia="pt-BR"/>
        </w:rPr>
        <w:t xml:space="preserve">b) </w:t>
      </w:r>
      <w:r w:rsidRPr="00410FB7">
        <w:rPr>
          <w:rFonts w:ascii="Arial Narrow" w:eastAsia="Times New Roman" w:hAnsi="Arial Narrow" w:cs="Times New Roman"/>
          <w:color w:val="000000"/>
          <w:sz w:val="28"/>
          <w:szCs w:val="28"/>
          <w:lang w:eastAsia="pt-BR"/>
        </w:rPr>
        <w:t xml:space="preserve">Fica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obrigada a construir um reservatório de água com capacidade de 500m³, 15 metros de altura, com as devidas conexões para interliga-lo, controlador de nível eletrônico e base compatível para a instalação, tudo a ser realizado nos termos da Norma Técnica da CETESB e Norma Brasileira de Regulamentação nº. 12.217;</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textAlignment w:val="baseline"/>
        <w:rPr>
          <w:rFonts w:ascii="Arial Narrow" w:eastAsia="Times New Roman" w:hAnsi="Arial Narrow" w:cs="Times New Roman"/>
          <w:b/>
          <w:bCs/>
          <w:color w:val="000000"/>
          <w:sz w:val="28"/>
          <w:szCs w:val="28"/>
          <w:lang w:eastAsia="pt-BR"/>
        </w:rPr>
      </w:pPr>
      <w:r w:rsidRPr="00580150">
        <w:rPr>
          <w:rFonts w:ascii="Arial Narrow" w:eastAsia="Times New Roman" w:hAnsi="Arial Narrow" w:cs="Times New Roman"/>
          <w:b/>
          <w:color w:val="000000"/>
          <w:sz w:val="28"/>
          <w:szCs w:val="28"/>
          <w:lang w:eastAsia="pt-BR"/>
        </w:rPr>
        <w:t xml:space="preserve">c) </w:t>
      </w:r>
      <w:r w:rsidRPr="00410FB7">
        <w:rPr>
          <w:rFonts w:ascii="Arial Narrow" w:eastAsia="Times New Roman" w:hAnsi="Arial Narrow" w:cs="Times New Roman"/>
          <w:color w:val="000000"/>
          <w:sz w:val="28"/>
          <w:szCs w:val="28"/>
          <w:lang w:eastAsia="pt-BR"/>
        </w:rPr>
        <w:t xml:space="preserve">Fica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obrigada fornecer material, realizar projeto e execução de um posto de transformação de 150 kva 220/127v;</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textAlignment w:val="baseline"/>
        <w:rPr>
          <w:rFonts w:ascii="Arial Narrow" w:eastAsia="Times New Roman" w:hAnsi="Arial Narrow" w:cs="Times New Roman"/>
          <w:b/>
          <w:bCs/>
          <w:color w:val="000000"/>
          <w:sz w:val="28"/>
          <w:szCs w:val="28"/>
          <w:lang w:eastAsia="pt-BR"/>
        </w:rPr>
      </w:pPr>
      <w:r w:rsidRPr="00580150">
        <w:rPr>
          <w:rFonts w:ascii="Arial Narrow" w:eastAsia="Times New Roman" w:hAnsi="Arial Narrow" w:cs="Times New Roman"/>
          <w:b/>
          <w:color w:val="000000"/>
          <w:sz w:val="28"/>
          <w:szCs w:val="28"/>
          <w:lang w:eastAsia="pt-BR"/>
        </w:rPr>
        <w:t xml:space="preserve">d) </w:t>
      </w:r>
      <w:r w:rsidRPr="00410FB7">
        <w:rPr>
          <w:rFonts w:ascii="Arial Narrow" w:eastAsia="Times New Roman" w:hAnsi="Arial Narrow" w:cs="Times New Roman"/>
          <w:color w:val="000000"/>
          <w:sz w:val="28"/>
          <w:szCs w:val="28"/>
          <w:lang w:eastAsia="pt-BR"/>
        </w:rPr>
        <w:t xml:space="preserve">Fica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obrigada a fornecer material, realizar projeto e execução de um painel de acionamento com inversor de frequência para 100cv 220v;</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textAlignment w:val="baseline"/>
        <w:rPr>
          <w:rFonts w:ascii="Arial Narrow" w:eastAsia="Times New Roman" w:hAnsi="Arial Narrow" w:cs="Times New Roman"/>
          <w:b/>
          <w:bCs/>
          <w:color w:val="000000"/>
          <w:sz w:val="28"/>
          <w:szCs w:val="28"/>
          <w:lang w:eastAsia="pt-BR"/>
        </w:rPr>
      </w:pPr>
      <w:r w:rsidRPr="00580150">
        <w:rPr>
          <w:rFonts w:ascii="Arial Narrow" w:eastAsia="Times New Roman" w:hAnsi="Arial Narrow" w:cs="Times New Roman"/>
          <w:b/>
          <w:color w:val="000000"/>
          <w:sz w:val="28"/>
          <w:szCs w:val="28"/>
          <w:lang w:eastAsia="pt-BR"/>
        </w:rPr>
        <w:t xml:space="preserve">e) </w:t>
      </w:r>
      <w:r w:rsidRPr="00410FB7">
        <w:rPr>
          <w:rFonts w:ascii="Arial Narrow" w:eastAsia="Times New Roman" w:hAnsi="Arial Narrow" w:cs="Times New Roman"/>
          <w:color w:val="000000"/>
          <w:sz w:val="28"/>
          <w:szCs w:val="28"/>
          <w:lang w:eastAsia="pt-BR"/>
        </w:rPr>
        <w:t xml:space="preserve">Além das obrigações acima descritas, é condição </w:t>
      </w:r>
      <w:r w:rsidRPr="00410FB7">
        <w:rPr>
          <w:rFonts w:ascii="Arial Narrow" w:eastAsia="Times New Roman" w:hAnsi="Arial Narrow" w:cs="Times New Roman"/>
          <w:i/>
          <w:iCs/>
          <w:color w:val="000000"/>
          <w:sz w:val="28"/>
          <w:szCs w:val="28"/>
          <w:lang w:eastAsia="pt-BR"/>
        </w:rPr>
        <w:t>sinequa non</w:t>
      </w:r>
      <w:r w:rsidRPr="00410FB7">
        <w:rPr>
          <w:rFonts w:ascii="Arial Narrow" w:eastAsia="Times New Roman" w:hAnsi="Arial Narrow" w:cs="Times New Roman"/>
          <w:color w:val="000000"/>
          <w:sz w:val="28"/>
          <w:szCs w:val="28"/>
          <w:lang w:eastAsia="pt-BR"/>
        </w:rPr>
        <w:t xml:space="preserve"> para que os </w:t>
      </w:r>
      <w:r w:rsidRPr="00410FB7">
        <w:rPr>
          <w:rFonts w:ascii="Arial Narrow" w:eastAsia="Times New Roman" w:hAnsi="Arial Narrow" w:cs="Times New Roman"/>
          <w:b/>
          <w:bCs/>
          <w:color w:val="000000"/>
          <w:sz w:val="28"/>
          <w:szCs w:val="28"/>
          <w:lang w:eastAsia="pt-BR"/>
        </w:rPr>
        <w:t>COMPROMITENTES</w:t>
      </w:r>
      <w:r w:rsidRPr="00410FB7">
        <w:rPr>
          <w:rFonts w:ascii="Arial Narrow" w:eastAsia="Times New Roman" w:hAnsi="Arial Narrow" w:cs="Times New Roman"/>
          <w:color w:val="000000"/>
          <w:sz w:val="28"/>
          <w:szCs w:val="28"/>
          <w:lang w:eastAsia="pt-BR"/>
        </w:rPr>
        <w:t xml:space="preserve"> forneçam água potável para o loteamento denominado “Jardim Júlia” que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realize o fornecimento dos itens descritos nas letras “a/b” do item “B” dos materiais descritos nas Diretrizes, observando as especificações ali contidas, sendo estes:</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tbl>
      <w:tblPr>
        <w:tblW w:w="0" w:type="auto"/>
        <w:tblInd w:w="105" w:type="dxa"/>
        <w:tblCellMar>
          <w:top w:w="15" w:type="dxa"/>
          <w:left w:w="15" w:type="dxa"/>
          <w:bottom w:w="15" w:type="dxa"/>
          <w:right w:w="15" w:type="dxa"/>
        </w:tblCellMar>
        <w:tblLook w:val="04A0"/>
      </w:tblPr>
      <w:tblGrid>
        <w:gridCol w:w="683"/>
        <w:gridCol w:w="5554"/>
        <w:gridCol w:w="851"/>
        <w:gridCol w:w="1417"/>
      </w:tblGrid>
      <w:tr w:rsidR="00657CA7" w:rsidRPr="00410FB7" w:rsidTr="00563D1B">
        <w:trPr>
          <w:trHeight w:val="300"/>
        </w:trPr>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i/>
                <w:iCs/>
                <w:color w:val="000000"/>
                <w:sz w:val="28"/>
                <w:szCs w:val="28"/>
                <w:lang w:eastAsia="pt-BR"/>
              </w:rPr>
              <w:t>Item</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i/>
                <w:iCs/>
                <w:color w:val="000000"/>
                <w:sz w:val="28"/>
                <w:szCs w:val="28"/>
                <w:lang w:eastAsia="pt-BR"/>
              </w:rPr>
              <w:t>Materiais</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rPr>
                <w:rFonts w:ascii="Times New Roman" w:eastAsia="Times New Roman" w:hAnsi="Times New Roman" w:cs="Times New Roman"/>
                <w:sz w:val="24"/>
                <w:szCs w:val="24"/>
                <w:lang w:eastAsia="pt-BR"/>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i/>
                <w:iCs/>
                <w:color w:val="000000"/>
                <w:sz w:val="28"/>
                <w:szCs w:val="28"/>
                <w:lang w:eastAsia="pt-BR"/>
              </w:rPr>
              <w:t>Quant.</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VÁLVULA DE CRIVO 12``</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Y FOFO FLANGEADO8``</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03</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VALVULA FOFO DE GAVETA 8`` FLANGEADA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lastRenderedPageBreak/>
              <w:t>04</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VALVULA FOFO DE GAVETA 10``FLANGEADA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05</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VALVULA FOFO DE GAVETA 4`` FLANGEADA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06</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VALVULAANTIGOLPEARIETE 10`` BUGATI</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07</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 FOFO FLANGEADO 10``/4``</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08</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PONTA/FLANGE FOFO 10``</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09</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REDUÇÃO FOFO 8``/5``FLANGEADA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10</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REDUÇÃO FOFO 12``/6``FLANGEADA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11</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REDUÇÃO FOFO 10``/8`` FLANGEADA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12</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CURVA 90º 12``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13</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CURVA 90º 8``AÇO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14</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CURVA 90º 10``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15</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CURVA 45º 8``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16</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METROS DE TUBO 12``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07</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17</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METROS DE TUBO 8``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04</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18</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METROS DE TUBO 10``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06</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19</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FLANGE 8``AÇO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06</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20</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FLANGE 10º AÇO CARBONO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Unid.</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04</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21</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FLANGE 12``AÇO CARBONO </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04</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22</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PARAFUSOS 3/43´´ COM PORCA E ARRUELA</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200</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23</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CURVA 45º 250MM FOFO BB COM ANEL</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04</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24</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CURVA 90º 250MM FOFO COM ANEL </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03</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25</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CURVA 90º 250MM  FOFO FF COM ANEL </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26</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 FOFO FLANGEADO 10´´/6´´ FF COM ANEL</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27</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TUDO DEFOFO250MMJEI BARRA 6M PN 10</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80</w:t>
            </w:r>
          </w:p>
        </w:tc>
      </w:tr>
      <w:tr w:rsidR="00657CA7" w:rsidRPr="00410FB7" w:rsidTr="00563D1B">
        <w:tc>
          <w:tcPr>
            <w:tcW w:w="6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28</w:t>
            </w:r>
          </w:p>
        </w:tc>
        <w:tc>
          <w:tcPr>
            <w:tcW w:w="55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REGISTRO FOFO 150MMFLANGEADO</w:t>
            </w: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Unid.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r>
    </w:tbl>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PARÁGRAFO ÚNICO</w:t>
      </w: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As obras e materiais descritos nas letras “c”, “d” e “e” deste item II, serão utilizadas para a nova captação de água do barramento do Córrego Viradouro </w:t>
      </w: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III</w:t>
      </w:r>
      <w:r w:rsidRPr="00410FB7">
        <w:rPr>
          <w:rFonts w:ascii="Arial Narrow" w:eastAsia="Times New Roman" w:hAnsi="Arial Narrow" w:cs="Times New Roman"/>
          <w:color w:val="000000"/>
          <w:sz w:val="28"/>
          <w:szCs w:val="28"/>
          <w:lang w:eastAsia="pt-BR"/>
        </w:rPr>
        <w:t xml:space="preserve"> - Com relação à rede de esgotamento sanitário:</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line="240" w:lineRule="auto"/>
        <w:jc w:val="both"/>
        <w:textAlignment w:val="baseline"/>
        <w:rPr>
          <w:rFonts w:ascii="Arial Narrow" w:eastAsia="Times New Roman" w:hAnsi="Arial Narrow" w:cs="Times New Roman"/>
          <w:color w:val="000000"/>
          <w:sz w:val="28"/>
          <w:szCs w:val="28"/>
          <w:lang w:eastAsia="pt-BR"/>
        </w:rPr>
      </w:pPr>
      <w:r w:rsidRPr="00580150">
        <w:rPr>
          <w:rFonts w:ascii="Arial Narrow" w:eastAsia="Times New Roman" w:hAnsi="Arial Narrow" w:cs="Times New Roman"/>
          <w:b/>
          <w:color w:val="000000"/>
          <w:sz w:val="28"/>
          <w:szCs w:val="28"/>
          <w:lang w:eastAsia="pt-BR"/>
        </w:rPr>
        <w:t xml:space="preserve">a) </w:t>
      </w:r>
      <w:r w:rsidRPr="00410FB7">
        <w:rPr>
          <w:rFonts w:ascii="Arial Narrow" w:eastAsia="Times New Roman" w:hAnsi="Arial Narrow" w:cs="Times New Roman"/>
          <w:color w:val="000000"/>
          <w:sz w:val="28"/>
          <w:szCs w:val="28"/>
          <w:lang w:eastAsia="pt-BR"/>
        </w:rPr>
        <w:t xml:space="preserve">Observando as especificações indicadas, fica obrigada a </w:t>
      </w:r>
      <w:r w:rsidRPr="00410FB7">
        <w:rPr>
          <w:rFonts w:ascii="Arial Narrow" w:eastAsia="Times New Roman" w:hAnsi="Arial Narrow" w:cs="Times New Roman"/>
          <w:b/>
          <w:bCs/>
          <w:color w:val="000000"/>
          <w:sz w:val="28"/>
          <w:szCs w:val="28"/>
          <w:lang w:eastAsia="pt-BR"/>
        </w:rPr>
        <w:t>COMPROMISSÁRIA</w:t>
      </w:r>
      <w:r w:rsidRPr="00410FB7">
        <w:rPr>
          <w:rFonts w:ascii="Arial Narrow" w:eastAsia="Times New Roman" w:hAnsi="Arial Narrow" w:cs="Times New Roman"/>
          <w:color w:val="000000"/>
          <w:sz w:val="28"/>
          <w:szCs w:val="28"/>
          <w:lang w:eastAsia="pt-BR"/>
        </w:rPr>
        <w:t xml:space="preserve"> realizar as obras mencionadas no item “C”, números do 1 ao 14, das “Diretrizes para sistema de abastecimento de água, esgoto sanitários e galerias de águas pluviais”, quais sejam elas:</w:t>
      </w:r>
    </w:p>
    <w:p w:rsidR="00657CA7" w:rsidRDefault="00657CA7" w:rsidP="00657CA7">
      <w:pPr>
        <w:spacing w:after="0" w:line="240" w:lineRule="auto"/>
        <w:jc w:val="both"/>
        <w:textAlignment w:val="baseline"/>
        <w:rPr>
          <w:rFonts w:ascii="Arial Narrow" w:eastAsia="Times New Roman" w:hAnsi="Arial Narrow" w:cs="Times New Roman"/>
          <w:b/>
          <w:bCs/>
          <w:color w:val="000000"/>
          <w:sz w:val="28"/>
          <w:szCs w:val="28"/>
          <w:lang w:eastAsia="pt-BR"/>
        </w:rPr>
      </w:pPr>
    </w:p>
    <w:p w:rsidR="003344E8" w:rsidRPr="00410FB7" w:rsidRDefault="003344E8" w:rsidP="00657CA7">
      <w:pPr>
        <w:spacing w:after="0" w:line="240" w:lineRule="auto"/>
        <w:jc w:val="both"/>
        <w:textAlignment w:val="baseline"/>
        <w:rPr>
          <w:rFonts w:ascii="Arial Narrow" w:eastAsia="Times New Roman" w:hAnsi="Arial Narrow" w:cs="Times New Roman"/>
          <w:b/>
          <w:bCs/>
          <w:color w:val="000000"/>
          <w:sz w:val="28"/>
          <w:szCs w:val="28"/>
          <w:lang w:eastAsia="pt-BR"/>
        </w:rPr>
      </w:pPr>
    </w:p>
    <w:tbl>
      <w:tblPr>
        <w:tblW w:w="0" w:type="auto"/>
        <w:tblInd w:w="105" w:type="dxa"/>
        <w:tblCellMar>
          <w:top w:w="15" w:type="dxa"/>
          <w:left w:w="15" w:type="dxa"/>
          <w:bottom w:w="15" w:type="dxa"/>
          <w:right w:w="15" w:type="dxa"/>
        </w:tblCellMar>
        <w:tblLook w:val="04A0"/>
      </w:tblPr>
      <w:tblGrid>
        <w:gridCol w:w="683"/>
        <w:gridCol w:w="1582"/>
        <w:gridCol w:w="6344"/>
      </w:tblGrid>
      <w:tr w:rsidR="00657CA7" w:rsidRPr="00410FB7" w:rsidTr="00563D1B">
        <w:trPr>
          <w:trHeight w:val="300"/>
        </w:trPr>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lastRenderedPageBreak/>
              <w:t>Item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Obras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 xml:space="preserve">Especificações </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DIÂMETRO MÍNIMO DN 150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MATERIAL PVC COM JEI – OCRE </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PROFUNDIDADE MÍNIMA DA VALA DE 80 CM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REDES NO TERÇO DO LEITO CARROÇAVEL</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VELOCIDADE MÍNIMA NA TUBULAÇÃO DE 0,5 M/S</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FORÇA TRATIVA MÍNIMA DE 1 MPa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CONSUMO EM LITROS POR DIA POR HABITANTE MÍNIMO – 200L/HAB.DIA</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COEFICIENTE DE MAJORAÇÃO DIÁRIO = 1,20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09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COEFICIENTE DE MAJORAÇÃOHORÁRIO =1,50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COEFICIENTE MÍNIMO DE RETORNO = 0,80</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DISTÂNCIA MÁXIMA ENTRE PVs DE 50M</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LIGAÇÃO DOMICILIAR COM SELIM COMPACTO JEI E CURVA DE 45º E DECLIVIDADE MÍNIMA DA REDE DOMICILIAR DE 1%</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REDE DE ESGOTO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LIGAÇÃO DAS REDES NOS PVs DO EMISSÁRIO PÚBLICO EXISTENTE</w:t>
            </w:r>
          </w:p>
        </w:tc>
      </w:tr>
      <w:tr w:rsidR="00657CA7" w:rsidRPr="00410FB7" w:rsidTr="00563D1B">
        <w:tc>
          <w:tcPr>
            <w:tcW w:w="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57CA7" w:rsidRPr="00410FB7" w:rsidRDefault="00657CA7" w:rsidP="00657CA7">
            <w:pPr>
              <w:spacing w:after="0" w:line="0" w:lineRule="atLeast"/>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POÇOS DE VISITAS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57CA7" w:rsidRPr="00410FB7" w:rsidRDefault="00657CA7" w:rsidP="00657CA7">
            <w:pPr>
              <w:spacing w:after="0" w:line="0" w:lineRule="atLeast"/>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UTILIZAR POÇOS DE VISITA EM PEÇAS PRÉ-MOLDADAS DE CONCRETO, COM TAMPÃO EM FERRO FUNDIDO T-100</w:t>
            </w:r>
          </w:p>
        </w:tc>
      </w:tr>
    </w:tbl>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b)</w:t>
      </w:r>
      <w:r w:rsidRPr="00410FB7">
        <w:rPr>
          <w:rFonts w:ascii="Arial Narrow" w:eastAsia="Times New Roman" w:hAnsi="Arial Narrow" w:cs="Times New Roman"/>
          <w:color w:val="000000"/>
          <w:sz w:val="28"/>
          <w:szCs w:val="28"/>
          <w:lang w:eastAsia="pt-BR"/>
        </w:rPr>
        <w:t xml:space="preserve">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obrigada a realizar a interligação do esgotamento sanitário à Rua América Buab Gibran.</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p>
    <w:p w:rsidR="003344E8" w:rsidRDefault="003344E8" w:rsidP="00657CA7">
      <w:pPr>
        <w:spacing w:after="0" w:line="240" w:lineRule="auto"/>
        <w:jc w:val="center"/>
        <w:rPr>
          <w:rFonts w:ascii="Arial Narrow" w:eastAsia="Times New Roman" w:hAnsi="Arial Narrow" w:cs="Times New Roman"/>
          <w:b/>
          <w:bCs/>
          <w:color w:val="000000"/>
          <w:sz w:val="28"/>
          <w:szCs w:val="28"/>
          <w:lang w:eastAsia="pt-BR"/>
        </w:rPr>
      </w:pPr>
    </w:p>
    <w:p w:rsidR="003344E8" w:rsidRDefault="003344E8" w:rsidP="00657CA7">
      <w:pPr>
        <w:spacing w:after="0" w:line="240" w:lineRule="auto"/>
        <w:jc w:val="center"/>
        <w:rPr>
          <w:rFonts w:ascii="Arial Narrow" w:eastAsia="Times New Roman" w:hAnsi="Arial Narrow" w:cs="Times New Roman"/>
          <w:b/>
          <w:bCs/>
          <w:color w:val="000000"/>
          <w:sz w:val="28"/>
          <w:szCs w:val="28"/>
          <w:lang w:eastAsia="pt-BR"/>
        </w:rPr>
      </w:pPr>
    </w:p>
    <w:p w:rsidR="003344E8" w:rsidRDefault="003344E8" w:rsidP="00657CA7">
      <w:pPr>
        <w:spacing w:after="0" w:line="240" w:lineRule="auto"/>
        <w:jc w:val="center"/>
        <w:rPr>
          <w:rFonts w:ascii="Arial Narrow" w:eastAsia="Times New Roman" w:hAnsi="Arial Narrow" w:cs="Times New Roman"/>
          <w:b/>
          <w:bCs/>
          <w:color w:val="000000"/>
          <w:sz w:val="28"/>
          <w:szCs w:val="28"/>
          <w:lang w:eastAsia="pt-BR"/>
        </w:rPr>
      </w:pPr>
    </w:p>
    <w:p w:rsidR="003344E8" w:rsidRDefault="003344E8" w:rsidP="00657CA7">
      <w:pPr>
        <w:spacing w:after="0" w:line="240" w:lineRule="auto"/>
        <w:jc w:val="center"/>
        <w:rPr>
          <w:rFonts w:ascii="Arial Narrow" w:eastAsia="Times New Roman" w:hAnsi="Arial Narrow" w:cs="Times New Roman"/>
          <w:b/>
          <w:bCs/>
          <w:color w:val="000000"/>
          <w:sz w:val="28"/>
          <w:szCs w:val="28"/>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DA OBRIGAÇÃO DOS COMPROMITENTES</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CLÁUSULA SEGUNDA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Os </w:t>
      </w:r>
      <w:r w:rsidRPr="00410FB7">
        <w:rPr>
          <w:rFonts w:ascii="Arial Narrow" w:eastAsia="Times New Roman" w:hAnsi="Arial Narrow" w:cs="Times New Roman"/>
          <w:b/>
          <w:bCs/>
          <w:color w:val="000000"/>
          <w:sz w:val="28"/>
          <w:szCs w:val="28"/>
          <w:lang w:eastAsia="pt-BR"/>
        </w:rPr>
        <w:t>COMPROMITENTES</w:t>
      </w:r>
      <w:r w:rsidRPr="00410FB7">
        <w:rPr>
          <w:rFonts w:ascii="Arial Narrow" w:eastAsia="Times New Roman" w:hAnsi="Arial Narrow" w:cs="Times New Roman"/>
          <w:color w:val="000000"/>
          <w:sz w:val="28"/>
          <w:szCs w:val="28"/>
          <w:lang w:eastAsia="pt-BR"/>
        </w:rPr>
        <w:t xml:space="preserve"> se comprometem a não exigir da </w:t>
      </w:r>
      <w:r w:rsidRPr="00410FB7">
        <w:rPr>
          <w:rFonts w:ascii="Arial Narrow" w:eastAsia="Times New Roman" w:hAnsi="Arial Narrow" w:cs="Times New Roman"/>
          <w:b/>
          <w:bCs/>
          <w:color w:val="000000"/>
          <w:sz w:val="28"/>
          <w:szCs w:val="28"/>
          <w:lang w:eastAsia="pt-BR"/>
        </w:rPr>
        <w:t>COMPROMISSÁRIA</w:t>
      </w:r>
      <w:r>
        <w:rPr>
          <w:rFonts w:ascii="Arial Narrow" w:eastAsia="Times New Roman" w:hAnsi="Arial Narrow" w:cs="Times New Roman"/>
          <w:b/>
          <w:bCs/>
          <w:color w:val="000000"/>
          <w:sz w:val="28"/>
          <w:szCs w:val="28"/>
          <w:lang w:eastAsia="pt-BR"/>
        </w:rPr>
        <w:t xml:space="preserve"> </w:t>
      </w:r>
      <w:r w:rsidRPr="00410FB7">
        <w:rPr>
          <w:rFonts w:ascii="Arial Narrow" w:eastAsia="Times New Roman" w:hAnsi="Arial Narrow" w:cs="Times New Roman"/>
          <w:color w:val="000000"/>
          <w:sz w:val="28"/>
          <w:szCs w:val="28"/>
          <w:lang w:eastAsia="pt-BR"/>
        </w:rPr>
        <w:t xml:space="preserve">o quanto estabelecido na alínea “B” </w:t>
      </w:r>
      <w:r w:rsidRPr="00410FB7">
        <w:rPr>
          <w:rFonts w:ascii="Arial Narrow" w:eastAsia="Times New Roman" w:hAnsi="Arial Narrow" w:cs="Times New Roman"/>
          <w:i/>
          <w:iCs/>
          <w:color w:val="000000"/>
          <w:sz w:val="28"/>
          <w:szCs w:val="28"/>
          <w:lang w:eastAsia="pt-BR"/>
        </w:rPr>
        <w:t xml:space="preserve">in fine </w:t>
      </w:r>
      <w:r w:rsidRPr="00410FB7">
        <w:rPr>
          <w:rFonts w:ascii="Arial Narrow" w:eastAsia="Times New Roman" w:hAnsi="Arial Narrow" w:cs="Times New Roman"/>
          <w:color w:val="000000"/>
          <w:sz w:val="28"/>
          <w:szCs w:val="28"/>
          <w:lang w:eastAsia="pt-BR"/>
        </w:rPr>
        <w:t xml:space="preserve">e na alínea “C” </w:t>
      </w:r>
      <w:r w:rsidRPr="00410FB7">
        <w:rPr>
          <w:rFonts w:ascii="Arial Narrow" w:eastAsia="Times New Roman" w:hAnsi="Arial Narrow" w:cs="Times New Roman"/>
          <w:i/>
          <w:iCs/>
          <w:color w:val="000000"/>
          <w:sz w:val="28"/>
          <w:szCs w:val="28"/>
          <w:lang w:eastAsia="pt-BR"/>
        </w:rPr>
        <w:t xml:space="preserve">in fine, </w:t>
      </w:r>
      <w:r w:rsidRPr="00410FB7">
        <w:rPr>
          <w:rFonts w:ascii="Arial Narrow" w:eastAsia="Times New Roman" w:hAnsi="Arial Narrow" w:cs="Times New Roman"/>
          <w:color w:val="000000"/>
          <w:sz w:val="28"/>
          <w:szCs w:val="28"/>
          <w:lang w:eastAsia="pt-BR"/>
        </w:rPr>
        <w:t>ambas constantes do inciso VI, do artigo 7º</w:t>
      </w:r>
      <w:r>
        <w:rPr>
          <w:rFonts w:ascii="Arial Narrow" w:eastAsia="Times New Roman" w:hAnsi="Arial Narrow" w:cs="Times New Roman"/>
          <w:color w:val="000000"/>
          <w:sz w:val="28"/>
          <w:szCs w:val="28"/>
          <w:lang w:eastAsia="pt-BR"/>
        </w:rPr>
        <w:t xml:space="preserve"> </w:t>
      </w:r>
      <w:r w:rsidRPr="00410FB7">
        <w:rPr>
          <w:rFonts w:ascii="Arial Narrow" w:eastAsia="Times New Roman" w:hAnsi="Arial Narrow" w:cs="Times New Roman"/>
          <w:color w:val="000000"/>
          <w:sz w:val="28"/>
          <w:szCs w:val="28"/>
          <w:lang w:eastAsia="pt-BR"/>
        </w:rPr>
        <w:t xml:space="preserve">da Lei 1.837, de 26 de novembro de 1993, desde que 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cumpra, no prazo estabelecido na Cláusula Quinta, as obrigações assumidas na Cláusula Primeira.</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ind w:left="720"/>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DO LOCAL DAS OBRAS</w:t>
      </w:r>
    </w:p>
    <w:p w:rsidR="00657CA7" w:rsidRDefault="00657CA7" w:rsidP="00657CA7">
      <w:pPr>
        <w:spacing w:after="0" w:line="240" w:lineRule="auto"/>
        <w:ind w:left="720"/>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CLÁUSULA TERCEIRA</w:t>
      </w:r>
    </w:p>
    <w:p w:rsidR="00657CA7" w:rsidRPr="00410FB7" w:rsidRDefault="00657CA7" w:rsidP="00657CA7">
      <w:pPr>
        <w:spacing w:after="0" w:line="240" w:lineRule="auto"/>
        <w:ind w:left="720"/>
        <w:jc w:val="center"/>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se compromete a realizar as obras do reservatório de água a que se refere à Cláusula Primeira, inciso II, alínea “b” junto à Estação de Tratamento de Água já existente neste Município, sito à Rua Naim</w:t>
      </w:r>
      <w:r>
        <w:rPr>
          <w:rFonts w:ascii="Arial Narrow" w:eastAsia="Times New Roman" w:hAnsi="Arial Narrow" w:cs="Times New Roman"/>
          <w:color w:val="000000"/>
          <w:sz w:val="28"/>
          <w:szCs w:val="28"/>
          <w:lang w:eastAsia="pt-BR"/>
        </w:rPr>
        <w:t xml:space="preserve"> </w:t>
      </w:r>
      <w:r w:rsidRPr="00410FB7">
        <w:rPr>
          <w:rFonts w:ascii="Arial Narrow" w:eastAsia="Times New Roman" w:hAnsi="Arial Narrow" w:cs="Times New Roman"/>
          <w:color w:val="000000"/>
          <w:sz w:val="28"/>
          <w:szCs w:val="28"/>
          <w:lang w:eastAsia="pt-BR"/>
        </w:rPr>
        <w:t>Assef, nº. 20.</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 xml:space="preserve">DAS DESPESAS E RESPONSABILIDADES QUANDO DO CUMPRIMENTO DASOBRIGAÇÕES ASSUMIDAS </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CLÁUSULA QUARTA</w:t>
      </w: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A </w:t>
      </w:r>
      <w:r w:rsidRPr="00410FB7">
        <w:rPr>
          <w:rFonts w:ascii="Arial Narrow" w:eastAsia="Times New Roman" w:hAnsi="Arial Narrow" w:cs="Times New Roman"/>
          <w:b/>
          <w:bCs/>
          <w:color w:val="000000"/>
          <w:sz w:val="28"/>
          <w:szCs w:val="28"/>
          <w:lang w:eastAsia="pt-BR"/>
        </w:rPr>
        <w:t xml:space="preserve">COMPROMISSÁRIA </w:t>
      </w:r>
      <w:r w:rsidRPr="00410FB7">
        <w:rPr>
          <w:rFonts w:ascii="Arial Narrow" w:eastAsia="Times New Roman" w:hAnsi="Arial Narrow" w:cs="Times New Roman"/>
          <w:color w:val="000000"/>
          <w:sz w:val="28"/>
          <w:szCs w:val="28"/>
          <w:lang w:eastAsia="pt-BR"/>
        </w:rPr>
        <w:t>se compromete a arcar com todas e quaisquer despesas referentes ao quanto exposto na Cláusula Primeira, bem como arcar com todas as responsabilidades, inclusive as Trabalhista, quando do cumprimento das obrigações assumidas.  </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DO PRAZO PARA CUMPRIMENTO</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CLÁUSULA QUINTA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r w:rsidRPr="00410FB7">
        <w:rPr>
          <w:rFonts w:ascii="Arial Narrow" w:eastAsia="Times New Roman" w:hAnsi="Arial Narrow" w:cs="Times New Roman"/>
          <w:color w:val="000000"/>
          <w:sz w:val="28"/>
          <w:szCs w:val="28"/>
          <w:lang w:eastAsia="pt-BR"/>
        </w:rPr>
        <w:t xml:space="preserve">A </w:t>
      </w:r>
      <w:r w:rsidRPr="00410FB7">
        <w:rPr>
          <w:rFonts w:ascii="Arial Narrow" w:eastAsia="Times New Roman" w:hAnsi="Arial Narrow" w:cs="Times New Roman"/>
          <w:b/>
          <w:bCs/>
          <w:color w:val="000000"/>
          <w:sz w:val="28"/>
          <w:szCs w:val="28"/>
          <w:lang w:eastAsia="pt-BR"/>
        </w:rPr>
        <w:t>COMPROMISSÁRIA</w:t>
      </w:r>
      <w:r w:rsidRPr="00410FB7">
        <w:rPr>
          <w:rFonts w:ascii="Arial Narrow" w:eastAsia="Times New Roman" w:hAnsi="Arial Narrow" w:cs="Times New Roman"/>
          <w:color w:val="000000"/>
          <w:sz w:val="28"/>
          <w:szCs w:val="28"/>
          <w:lang w:eastAsia="pt-BR"/>
        </w:rPr>
        <w:t xml:space="preserve"> se compromete a entregar o quanto estabelecido na Cláusula Primeira nos seguintes prazos abaixo estabelecidos:</w:t>
      </w: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p>
    <w:p w:rsidR="00657CA7" w:rsidRDefault="00657CA7" w:rsidP="00657CA7">
      <w:pPr>
        <w:numPr>
          <w:ilvl w:val="0"/>
          <w:numId w:val="5"/>
        </w:numPr>
        <w:spacing w:after="0" w:line="240" w:lineRule="auto"/>
        <w:jc w:val="both"/>
        <w:textAlignment w:val="baseline"/>
        <w:rPr>
          <w:rFonts w:ascii="Arial Narrow" w:eastAsia="Times New Roman" w:hAnsi="Arial Narrow" w:cs="Times New Roman"/>
          <w:color w:val="000000"/>
          <w:sz w:val="28"/>
          <w:szCs w:val="28"/>
          <w:lang w:eastAsia="pt-BR"/>
        </w:rPr>
      </w:pPr>
      <w:r w:rsidRPr="00410FB7">
        <w:rPr>
          <w:rFonts w:ascii="Arial Narrow" w:eastAsia="Times New Roman" w:hAnsi="Arial Narrow" w:cs="Times New Roman"/>
          <w:color w:val="000000"/>
          <w:sz w:val="28"/>
          <w:szCs w:val="28"/>
          <w:lang w:eastAsia="pt-BR"/>
        </w:rPr>
        <w:t>Até 120 (cento e vinte) dias para a construção do reservatório de água discriminado na alínea “b”, inciso II, da Cláusula Primeira;</w:t>
      </w:r>
    </w:p>
    <w:p w:rsidR="00657CA7" w:rsidRPr="00410FB7" w:rsidRDefault="00657CA7" w:rsidP="00657CA7">
      <w:pPr>
        <w:spacing w:after="0" w:line="240" w:lineRule="auto"/>
        <w:jc w:val="both"/>
        <w:textAlignment w:val="baseline"/>
        <w:rPr>
          <w:rFonts w:ascii="Arial Narrow" w:eastAsia="Times New Roman" w:hAnsi="Arial Narrow" w:cs="Times New Roman"/>
          <w:color w:val="000000"/>
          <w:sz w:val="28"/>
          <w:szCs w:val="28"/>
          <w:lang w:eastAsia="pt-BR"/>
        </w:rPr>
      </w:pPr>
    </w:p>
    <w:p w:rsidR="00657CA7" w:rsidRDefault="00657CA7" w:rsidP="00657CA7">
      <w:pPr>
        <w:numPr>
          <w:ilvl w:val="0"/>
          <w:numId w:val="5"/>
        </w:numPr>
        <w:spacing w:after="0" w:line="240" w:lineRule="auto"/>
        <w:jc w:val="both"/>
        <w:textAlignment w:val="baseline"/>
        <w:rPr>
          <w:rFonts w:ascii="Arial Narrow" w:eastAsia="Times New Roman" w:hAnsi="Arial Narrow" w:cs="Times New Roman"/>
          <w:color w:val="000000"/>
          <w:sz w:val="28"/>
          <w:szCs w:val="28"/>
          <w:lang w:eastAsia="pt-BR"/>
        </w:rPr>
      </w:pPr>
      <w:r w:rsidRPr="00410FB7">
        <w:rPr>
          <w:rFonts w:ascii="Arial Narrow" w:eastAsia="Times New Roman" w:hAnsi="Arial Narrow" w:cs="Times New Roman"/>
          <w:color w:val="000000"/>
          <w:sz w:val="28"/>
          <w:szCs w:val="28"/>
          <w:lang w:eastAsia="pt-BR"/>
        </w:rPr>
        <w:t>Até 60 (sessenta) dias para a construção das obras descritas nas alíneas “c” e “d”, inciso II, da Cláusula Primeira;</w:t>
      </w:r>
    </w:p>
    <w:p w:rsidR="00657CA7" w:rsidRDefault="00657CA7" w:rsidP="00657CA7">
      <w:pPr>
        <w:pStyle w:val="PargrafodaLista"/>
        <w:spacing w:after="0"/>
        <w:rPr>
          <w:rFonts w:ascii="Arial Narrow" w:eastAsia="Times New Roman" w:hAnsi="Arial Narrow" w:cs="Times New Roman"/>
          <w:color w:val="000000"/>
          <w:sz w:val="28"/>
          <w:szCs w:val="28"/>
          <w:lang w:eastAsia="pt-BR"/>
        </w:rPr>
      </w:pPr>
    </w:p>
    <w:p w:rsidR="00657CA7" w:rsidRPr="00410FB7" w:rsidRDefault="00657CA7" w:rsidP="00657CA7">
      <w:pPr>
        <w:numPr>
          <w:ilvl w:val="0"/>
          <w:numId w:val="5"/>
        </w:numPr>
        <w:spacing w:after="0" w:line="240" w:lineRule="auto"/>
        <w:jc w:val="both"/>
        <w:textAlignment w:val="baseline"/>
        <w:rPr>
          <w:rFonts w:ascii="Arial Narrow" w:eastAsia="Times New Roman" w:hAnsi="Arial Narrow" w:cs="Times New Roman"/>
          <w:color w:val="000000"/>
          <w:sz w:val="28"/>
          <w:szCs w:val="28"/>
          <w:lang w:eastAsia="pt-BR"/>
        </w:rPr>
      </w:pPr>
      <w:r w:rsidRPr="00410FB7">
        <w:rPr>
          <w:rFonts w:ascii="Arial Narrow" w:eastAsia="Times New Roman" w:hAnsi="Arial Narrow" w:cs="Times New Roman"/>
          <w:color w:val="000000"/>
          <w:sz w:val="28"/>
          <w:szCs w:val="28"/>
          <w:lang w:eastAsia="pt-BR"/>
        </w:rPr>
        <w:lastRenderedPageBreak/>
        <w:t>Até 60 (sessenta) dias para a entrega de todos os materiais discriminados na alínea “e”, inciso II, da Cláusula Primeira;</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PARÁGRAFO ÚNICO</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Os prazos a que se referem os incisos I, II e III deste artigo começarão a fluir a partir da data de registro do empreendimento em Cartório.</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 xml:space="preserve">DO NÃO CUMPRIMENTO E SUAS PENALIDADES </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CLÁUSULA SEXTA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Em caso de não cumprimento das obrigações assumidas nos prazos fixados, a </w:t>
      </w:r>
      <w:r w:rsidRPr="00410FB7">
        <w:rPr>
          <w:rFonts w:ascii="Arial Narrow" w:eastAsia="Times New Roman" w:hAnsi="Arial Narrow" w:cs="Times New Roman"/>
          <w:b/>
          <w:bCs/>
          <w:color w:val="000000"/>
          <w:sz w:val="28"/>
          <w:szCs w:val="28"/>
          <w:lang w:eastAsia="pt-BR"/>
        </w:rPr>
        <w:t>COMPROMISSÁRIA</w:t>
      </w:r>
      <w:r w:rsidRPr="00410FB7">
        <w:rPr>
          <w:rFonts w:ascii="Arial Narrow" w:eastAsia="Times New Roman" w:hAnsi="Arial Narrow" w:cs="Times New Roman"/>
          <w:color w:val="000000"/>
          <w:sz w:val="28"/>
          <w:szCs w:val="28"/>
          <w:lang w:eastAsia="pt-BR"/>
        </w:rPr>
        <w:t xml:space="preserve"> ficará sujeita ao pagamento de multa diária no valor de R$1.000,00 (mil reais), que reverterá em favor do Município.</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PARÁGRAFO ÚNICO</w:t>
      </w: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A multa a que se refere o </w:t>
      </w:r>
      <w:r w:rsidRPr="00410FB7">
        <w:rPr>
          <w:rFonts w:ascii="Arial Narrow" w:eastAsia="Times New Roman" w:hAnsi="Arial Narrow" w:cs="Times New Roman"/>
          <w:i/>
          <w:iCs/>
          <w:color w:val="000000"/>
          <w:sz w:val="28"/>
          <w:szCs w:val="28"/>
          <w:lang w:eastAsia="pt-BR"/>
        </w:rPr>
        <w:t xml:space="preserve">caput </w:t>
      </w:r>
      <w:r w:rsidRPr="00410FB7">
        <w:rPr>
          <w:rFonts w:ascii="Arial Narrow" w:eastAsia="Times New Roman" w:hAnsi="Arial Narrow" w:cs="Times New Roman"/>
          <w:color w:val="000000"/>
          <w:sz w:val="28"/>
          <w:szCs w:val="28"/>
          <w:lang w:eastAsia="pt-BR"/>
        </w:rPr>
        <w:t xml:space="preserve">passará a fluir a partir do descumprimento da obrigação, cessando apenas quando a </w:t>
      </w:r>
      <w:r w:rsidRPr="00410FB7">
        <w:rPr>
          <w:rFonts w:ascii="Arial Narrow" w:eastAsia="Times New Roman" w:hAnsi="Arial Narrow" w:cs="Times New Roman"/>
          <w:b/>
          <w:bCs/>
          <w:color w:val="000000"/>
          <w:sz w:val="28"/>
          <w:szCs w:val="28"/>
          <w:lang w:eastAsia="pt-BR"/>
        </w:rPr>
        <w:t>COMPROMISSÁRIA</w:t>
      </w:r>
      <w:r w:rsidRPr="00410FB7">
        <w:rPr>
          <w:rFonts w:ascii="Arial Narrow" w:eastAsia="Times New Roman" w:hAnsi="Arial Narrow" w:cs="Times New Roman"/>
          <w:color w:val="000000"/>
          <w:sz w:val="28"/>
          <w:szCs w:val="28"/>
          <w:lang w:eastAsia="pt-BR"/>
        </w:rPr>
        <w:t xml:space="preserve"> comprovar, perante os </w:t>
      </w:r>
      <w:r w:rsidRPr="00410FB7">
        <w:rPr>
          <w:rFonts w:ascii="Arial Narrow" w:eastAsia="Times New Roman" w:hAnsi="Arial Narrow" w:cs="Times New Roman"/>
          <w:b/>
          <w:bCs/>
          <w:color w:val="000000"/>
          <w:sz w:val="28"/>
          <w:szCs w:val="28"/>
          <w:lang w:eastAsia="pt-BR"/>
        </w:rPr>
        <w:t>COMPROMITENTES</w:t>
      </w:r>
      <w:r w:rsidRPr="00410FB7">
        <w:rPr>
          <w:rFonts w:ascii="Arial Narrow" w:eastAsia="Times New Roman" w:hAnsi="Arial Narrow" w:cs="Times New Roman"/>
          <w:color w:val="000000"/>
          <w:sz w:val="28"/>
          <w:szCs w:val="28"/>
          <w:lang w:eastAsia="pt-BR"/>
        </w:rPr>
        <w:t>, que implementou tais obrigações.</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CLÁUSULA SÉTIMA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Sem prejuízo do disposto na Cláusula Sexta, o descumprimento deste Termo poderá dar ensejo à adoção das medidas judiciais cabíveis, com a apuração de eventual responsabilidade da </w:t>
      </w:r>
      <w:r w:rsidRPr="00410FB7">
        <w:rPr>
          <w:rFonts w:ascii="Arial Narrow" w:eastAsia="Times New Roman" w:hAnsi="Arial Narrow" w:cs="Times New Roman"/>
          <w:b/>
          <w:bCs/>
          <w:color w:val="000000"/>
          <w:sz w:val="28"/>
          <w:szCs w:val="28"/>
          <w:lang w:eastAsia="pt-BR"/>
        </w:rPr>
        <w:t>COMPROMISSÁRIA.</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DA EFICÁCIA DESTE TERMO</w:t>
      </w:r>
    </w:p>
    <w:p w:rsidR="00657CA7" w:rsidRDefault="00657CA7" w:rsidP="00657CA7">
      <w:pPr>
        <w:spacing w:after="0" w:line="240" w:lineRule="auto"/>
        <w:jc w:val="center"/>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CLÁUSULA OITAVA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Fica ciente a </w:t>
      </w:r>
      <w:r w:rsidRPr="00410FB7">
        <w:rPr>
          <w:rFonts w:ascii="Arial Narrow" w:eastAsia="Times New Roman" w:hAnsi="Arial Narrow" w:cs="Times New Roman"/>
          <w:b/>
          <w:bCs/>
          <w:color w:val="000000"/>
          <w:sz w:val="28"/>
          <w:szCs w:val="28"/>
          <w:lang w:eastAsia="pt-BR"/>
        </w:rPr>
        <w:t>COMPROMISSÁRIA</w:t>
      </w:r>
      <w:r w:rsidRPr="00410FB7">
        <w:rPr>
          <w:rFonts w:ascii="Arial Narrow" w:eastAsia="Times New Roman" w:hAnsi="Arial Narrow" w:cs="Times New Roman"/>
          <w:color w:val="000000"/>
          <w:sz w:val="28"/>
          <w:szCs w:val="28"/>
          <w:lang w:eastAsia="pt-BR"/>
        </w:rPr>
        <w:t xml:space="preserve"> de que este Termo de Compromisso tem eficácia plena, desde a data de sua assinatura, não o eximindo de eventuais responsabilidades administrativa e penais em razão de sua conduta e que valerá como título executivo extrajudicial, nos termos do art. 585, VII, do Código de Processo Civil. </w:t>
      </w:r>
    </w:p>
    <w:p w:rsidR="00657CA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DA ELEIÇÃO DE FORO</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CLÁUSULA NONA</w:t>
      </w: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lastRenderedPageBreak/>
        <w:t>As partes elegem o foro da comarca de Viradouro, Estado de São Paulo, para dirimirem quaisquer dúvidas provenientes da execução e cumprimento deste Termo.</w:t>
      </w:r>
    </w:p>
    <w:p w:rsidR="00657CA7" w:rsidRDefault="00657CA7" w:rsidP="00657CA7">
      <w:pPr>
        <w:spacing w:after="0" w:line="240" w:lineRule="auto"/>
        <w:jc w:val="both"/>
        <w:rPr>
          <w:rFonts w:ascii="Arial Narrow" w:eastAsia="Times New Roman" w:hAnsi="Arial Narrow" w:cs="Times New Roman"/>
          <w:color w:val="000000"/>
          <w:sz w:val="28"/>
          <w:szCs w:val="28"/>
          <w:lang w:eastAsia="pt-BR"/>
        </w:rPr>
      </w:pPr>
    </w:p>
    <w:p w:rsidR="00657CA7" w:rsidRPr="00410FB7" w:rsidRDefault="00657CA7" w:rsidP="00657CA7">
      <w:pPr>
        <w:spacing w:after="0" w:line="24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 xml:space="preserve">E, estando </w:t>
      </w:r>
      <w:r w:rsidRPr="00410FB7">
        <w:rPr>
          <w:rFonts w:ascii="Arial Narrow" w:eastAsia="Times New Roman" w:hAnsi="Arial Narrow" w:cs="Times New Roman"/>
          <w:b/>
          <w:bCs/>
          <w:color w:val="000000"/>
          <w:sz w:val="28"/>
          <w:szCs w:val="28"/>
          <w:lang w:eastAsia="pt-BR"/>
        </w:rPr>
        <w:t xml:space="preserve">COMPROMITENTES </w:t>
      </w:r>
      <w:r w:rsidRPr="00410FB7">
        <w:rPr>
          <w:rFonts w:ascii="Arial Narrow" w:eastAsia="Times New Roman" w:hAnsi="Arial Narrow" w:cs="Times New Roman"/>
          <w:color w:val="000000"/>
          <w:sz w:val="28"/>
          <w:szCs w:val="28"/>
          <w:lang w:eastAsia="pt-BR"/>
        </w:rPr>
        <w:t xml:space="preserve">e </w:t>
      </w:r>
      <w:r w:rsidRPr="00410FB7">
        <w:rPr>
          <w:rFonts w:ascii="Arial Narrow" w:eastAsia="Times New Roman" w:hAnsi="Arial Narrow" w:cs="Times New Roman"/>
          <w:b/>
          <w:bCs/>
          <w:color w:val="000000"/>
          <w:sz w:val="28"/>
          <w:szCs w:val="28"/>
          <w:lang w:eastAsia="pt-BR"/>
        </w:rPr>
        <w:t>COMPROMISSÁRIA</w:t>
      </w:r>
      <w:r>
        <w:rPr>
          <w:rFonts w:ascii="Arial Narrow" w:eastAsia="Times New Roman" w:hAnsi="Arial Narrow" w:cs="Times New Roman"/>
          <w:b/>
          <w:bCs/>
          <w:color w:val="000000"/>
          <w:sz w:val="28"/>
          <w:szCs w:val="28"/>
          <w:lang w:eastAsia="pt-BR"/>
        </w:rPr>
        <w:t xml:space="preserve"> </w:t>
      </w:r>
      <w:r w:rsidRPr="00410FB7">
        <w:rPr>
          <w:rFonts w:ascii="Arial Narrow" w:eastAsia="Times New Roman" w:hAnsi="Arial Narrow" w:cs="Times New Roman"/>
          <w:color w:val="000000"/>
          <w:sz w:val="28"/>
          <w:szCs w:val="28"/>
          <w:lang w:eastAsia="pt-BR"/>
        </w:rPr>
        <w:t>assim acordados, vai o presente Termo de Compromisso de Compensação por todos devidamente assinado, em três vias de igual teor.</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8"/>
          <w:szCs w:val="28"/>
          <w:lang w:eastAsia="pt-BR"/>
        </w:rPr>
        <w:t>Viradouro, Estado de São Paulo, __ de __________de 2.015.</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r w:rsidRPr="00410FB7">
        <w:rPr>
          <w:rFonts w:ascii="Times New Roman" w:eastAsia="Times New Roman" w:hAnsi="Times New Roman" w:cs="Times New Roman"/>
          <w:sz w:val="24"/>
          <w:szCs w:val="24"/>
          <w:lang w:eastAsia="pt-BR"/>
        </w:rPr>
        <w:br/>
      </w:r>
      <w:r w:rsidRPr="00410FB7">
        <w:rPr>
          <w:rFonts w:ascii="Times New Roman" w:eastAsia="Times New Roman" w:hAnsi="Times New Roman" w:cs="Times New Roman"/>
          <w:sz w:val="24"/>
          <w:szCs w:val="24"/>
          <w:lang w:eastAsia="pt-BR"/>
        </w:rPr>
        <w:br/>
      </w:r>
      <w:r w:rsidR="006D4279">
        <w:rPr>
          <w:rFonts w:ascii="Times New Roman" w:eastAsia="Times New Roman" w:hAnsi="Times New Roman" w:cs="Times New Roman"/>
          <w:noProof/>
          <w:sz w:val="24"/>
          <w:szCs w:val="24"/>
          <w:lang w:eastAsia="pt-BR"/>
        </w:rPr>
      </w:r>
      <w:r w:rsidR="006D4279">
        <w:rPr>
          <w:rFonts w:ascii="Times New Roman" w:eastAsia="Times New Roman" w:hAnsi="Times New Roman" w:cs="Times New Roman"/>
          <w:noProof/>
          <w:sz w:val="24"/>
          <w:szCs w:val="24"/>
          <w:lang w:eastAsia="pt-BR"/>
        </w:rPr>
        <w:pict>
          <v:rect id="Retângulo 11" o:spid="_x0000_s1032" alt="https://docs.google.com/drawings/d/sFRUJphsy_S2pQIgu73AfWg/image?w=208&amp;h=1&amp;rev=1&amp;ac=1"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Ojvn3cBAwAAJAYAAA4AAAAAAAAAAAAAAAAALgIAAGRycy9lMm9Eb2MueG1sUEsBAi0AFAAG&#10;AAgAAAAhAOvGwKTZAAAAAwEAAA8AAAAAAAAAAAAAAAAAWwUAAGRycy9kb3ducmV2LnhtbFBLBQYA&#10;AAAABAAEAPMAAABhBgAAAAA=&#10;" filled="f" stroked="f">
            <o:lock v:ext="edit" aspectratio="t"/>
            <w10:wrap type="none"/>
            <w10:anchorlock/>
          </v:rect>
        </w:pict>
      </w:r>
      <w:r w:rsidR="006D4279">
        <w:rPr>
          <w:rFonts w:ascii="Times New Roman" w:eastAsia="Times New Roman" w:hAnsi="Times New Roman" w:cs="Times New Roman"/>
          <w:noProof/>
          <w:sz w:val="24"/>
          <w:szCs w:val="24"/>
          <w:lang w:eastAsia="pt-BR"/>
        </w:rPr>
      </w:r>
      <w:r w:rsidR="006D4279">
        <w:rPr>
          <w:rFonts w:ascii="Times New Roman" w:eastAsia="Times New Roman" w:hAnsi="Times New Roman" w:cs="Times New Roman"/>
          <w:noProof/>
          <w:sz w:val="24"/>
          <w:szCs w:val="24"/>
          <w:lang w:eastAsia="pt-BR"/>
        </w:rPr>
        <w:pict>
          <v:rect id="Retângulo 10" o:spid="_x0000_s1031" alt="https://docs.google.com/drawings/d/swkviDJUeiN4E2h4AZxsYLQ/image?w=209&amp;h=1&amp;rev=1&amp;ac=1"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6oqAFwADAAAkBgAADgAAAAAAAAAAAAAAAAAuAgAAZHJzL2Uyb0RvYy54bWxQSwECLQAUAAYA&#10;CAAAACEA68bApNkAAAADAQAADwAAAAAAAAAAAAAAAABaBQAAZHJzL2Rvd25yZXYueG1sUEsFBgAA&#10;AAAEAAQA8wAAAGAGAAAAAA==&#10;" filled="f" stroked="f">
            <o:lock v:ext="edit" aspectratio="t"/>
            <w10:wrap type="none"/>
            <w10:anchorlock/>
          </v:rect>
        </w:pict>
      </w:r>
    </w:p>
    <w:p w:rsidR="00657CA7" w:rsidRDefault="00657CA7" w:rsidP="00657CA7">
      <w:pPr>
        <w:tabs>
          <w:tab w:val="left" w:pos="5954"/>
        </w:tabs>
        <w:spacing w:after="0" w:line="240" w:lineRule="auto"/>
        <w:ind w:left="567" w:hanging="567"/>
        <w:jc w:val="both"/>
        <w:rPr>
          <w:rFonts w:ascii="Arial Narrow" w:eastAsia="Times New Roman" w:hAnsi="Arial Narrow" w:cs="Times New Roman"/>
          <w:b/>
          <w:bCs/>
          <w:color w:val="000000"/>
          <w:sz w:val="28"/>
          <w:szCs w:val="28"/>
          <w:lang w:eastAsia="pt-BR"/>
        </w:rPr>
      </w:pPr>
      <w:r w:rsidRPr="00410FB7">
        <w:rPr>
          <w:rFonts w:ascii="Arial Narrow" w:eastAsia="Times New Roman" w:hAnsi="Arial Narrow" w:cs="Times New Roman"/>
          <w:b/>
          <w:bCs/>
          <w:color w:val="000000"/>
          <w:sz w:val="28"/>
          <w:szCs w:val="28"/>
          <w:lang w:eastAsia="pt-BR"/>
        </w:rPr>
        <w:t>Maicon Lopes Fernandes                          Paulo Roberto ArgeriBetin</w:t>
      </w:r>
    </w:p>
    <w:p w:rsidR="00657CA7" w:rsidRPr="00410FB7" w:rsidRDefault="00657CA7" w:rsidP="00657CA7">
      <w:pPr>
        <w:tabs>
          <w:tab w:val="left" w:pos="5954"/>
        </w:tabs>
        <w:spacing w:after="0" w:line="240" w:lineRule="auto"/>
        <w:ind w:left="567" w:hanging="567"/>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i/>
          <w:iCs/>
          <w:color w:val="000000"/>
          <w:sz w:val="28"/>
          <w:szCs w:val="28"/>
          <w:lang w:eastAsia="pt-BR"/>
        </w:rPr>
        <w:t>Prefeito Municipal</w:t>
      </w:r>
      <w:r>
        <w:rPr>
          <w:rFonts w:ascii="Arial Narrow" w:eastAsia="Times New Roman" w:hAnsi="Arial Narrow" w:cs="Times New Roman"/>
          <w:i/>
          <w:iCs/>
          <w:color w:val="000000"/>
          <w:sz w:val="28"/>
          <w:szCs w:val="28"/>
          <w:lang w:eastAsia="pt-BR"/>
        </w:rPr>
        <w:t xml:space="preserve">                                                     D</w:t>
      </w:r>
      <w:r w:rsidRPr="00410FB7">
        <w:rPr>
          <w:rFonts w:ascii="Arial Narrow" w:eastAsia="Times New Roman" w:hAnsi="Arial Narrow" w:cs="Times New Roman"/>
          <w:i/>
          <w:iCs/>
          <w:color w:val="000000"/>
          <w:sz w:val="28"/>
          <w:szCs w:val="28"/>
          <w:lang w:eastAsia="pt-BR"/>
        </w:rPr>
        <w:t>iretor Executivo</w:t>
      </w:r>
    </w:p>
    <w:p w:rsidR="00657CA7" w:rsidRPr="00410FB7" w:rsidRDefault="00657CA7" w:rsidP="00657CA7">
      <w:pPr>
        <w:spacing w:after="0" w:line="240" w:lineRule="auto"/>
        <w:ind w:left="1416" w:firstLine="708"/>
        <w:jc w:val="center"/>
        <w:rPr>
          <w:rFonts w:ascii="Times New Roman" w:eastAsia="Times New Roman" w:hAnsi="Times New Roman" w:cs="Times New Roman"/>
          <w:sz w:val="24"/>
          <w:szCs w:val="24"/>
          <w:lang w:eastAsia="pt-BR"/>
        </w:rPr>
      </w:pPr>
      <w:r>
        <w:rPr>
          <w:rFonts w:ascii="Arial Narrow" w:eastAsia="Times New Roman" w:hAnsi="Arial Narrow" w:cs="Times New Roman"/>
          <w:i/>
          <w:iCs/>
          <w:color w:val="000000"/>
          <w:sz w:val="20"/>
          <w:szCs w:val="20"/>
          <w:lang w:eastAsia="pt-BR"/>
        </w:rPr>
        <w:t xml:space="preserve">                             </w:t>
      </w:r>
      <w:r w:rsidRPr="00410FB7">
        <w:rPr>
          <w:rFonts w:ascii="Arial Narrow" w:eastAsia="Times New Roman" w:hAnsi="Arial Narrow" w:cs="Times New Roman"/>
          <w:i/>
          <w:iCs/>
          <w:color w:val="000000"/>
          <w:sz w:val="20"/>
          <w:szCs w:val="20"/>
          <w:lang w:eastAsia="pt-BR"/>
        </w:rPr>
        <w:t>Saneamento Ambiental de Viradouro</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r w:rsidRPr="00410FB7">
        <w:rPr>
          <w:rFonts w:ascii="Times New Roman" w:eastAsia="Times New Roman" w:hAnsi="Times New Roman" w:cs="Times New Roman"/>
          <w:sz w:val="24"/>
          <w:szCs w:val="24"/>
          <w:lang w:eastAsia="pt-BR"/>
        </w:rPr>
        <w:br/>
      </w:r>
      <w:r w:rsidRPr="00410FB7">
        <w:rPr>
          <w:rFonts w:ascii="Times New Roman" w:eastAsia="Times New Roman" w:hAnsi="Times New Roman" w:cs="Times New Roman"/>
          <w:sz w:val="24"/>
          <w:szCs w:val="24"/>
          <w:lang w:eastAsia="pt-BR"/>
        </w:rPr>
        <w:br/>
      </w:r>
      <w:r w:rsidRPr="00410FB7">
        <w:rPr>
          <w:rFonts w:ascii="Times New Roman" w:eastAsia="Times New Roman" w:hAnsi="Times New Roman" w:cs="Times New Roman"/>
          <w:sz w:val="24"/>
          <w:szCs w:val="24"/>
          <w:lang w:eastAsia="pt-BR"/>
        </w:rPr>
        <w:br/>
      </w:r>
      <w:r w:rsidR="006D4279">
        <w:rPr>
          <w:rFonts w:ascii="Times New Roman" w:eastAsia="Times New Roman" w:hAnsi="Times New Roman" w:cs="Times New Roman"/>
          <w:noProof/>
          <w:sz w:val="24"/>
          <w:szCs w:val="24"/>
          <w:lang w:eastAsia="pt-BR"/>
        </w:rPr>
      </w:r>
      <w:r w:rsidR="006D4279">
        <w:rPr>
          <w:rFonts w:ascii="Times New Roman" w:eastAsia="Times New Roman" w:hAnsi="Times New Roman" w:cs="Times New Roman"/>
          <w:noProof/>
          <w:sz w:val="24"/>
          <w:szCs w:val="24"/>
          <w:lang w:eastAsia="pt-BR"/>
        </w:rPr>
        <w:pict>
          <v:rect id="Retângulo 6" o:spid="_x0000_s1030" alt="https://docs.google.com/drawings/d/spq3C6i7EvOR-WKOas95N7Q/image?w=185&amp;h=1&amp;rev=1&amp;ac=1"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PGV43AADAAAiBgAADgAAAAAAAAAAAAAAAAAuAgAAZHJzL2Uyb0RvYy54bWxQSwECLQAUAAYA&#10;CAAAACEA68bApNkAAAADAQAADwAAAAAAAAAAAAAAAABaBQAAZHJzL2Rvd25yZXYueG1sUEsFBgAA&#10;AAAEAAQA8wAAAGAGAAAAAA==&#10;" filled="f" stroked="f">
            <o:lock v:ext="edit" aspectratio="t"/>
            <w10:wrap type="none"/>
            <w10:anchorlock/>
          </v:rect>
        </w:pic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28"/>
          <w:szCs w:val="28"/>
          <w:lang w:eastAsia="pt-BR"/>
        </w:rPr>
        <w:t>MUNIR SALLUM FILHO</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i/>
          <w:iCs/>
          <w:color w:val="000000"/>
          <w:sz w:val="28"/>
          <w:szCs w:val="28"/>
          <w:lang w:eastAsia="pt-BR"/>
        </w:rPr>
        <w:t>Sócio Proprietário</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i/>
          <w:iCs/>
          <w:color w:val="000000"/>
          <w:sz w:val="20"/>
          <w:szCs w:val="20"/>
          <w:lang w:eastAsia="pt-BR"/>
        </w:rPr>
        <w:t>LOTEAMENTO JARDIM JULIA - VIRADOURO SPELTDA</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r w:rsidRPr="00410FB7">
        <w:rPr>
          <w:rFonts w:ascii="Times New Roman" w:eastAsia="Times New Roman" w:hAnsi="Times New Roman" w:cs="Times New Roman"/>
          <w:sz w:val="24"/>
          <w:szCs w:val="24"/>
          <w:lang w:eastAsia="pt-BR"/>
        </w:rPr>
        <w:br/>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i/>
          <w:iCs/>
          <w:color w:val="000000"/>
          <w:sz w:val="20"/>
          <w:szCs w:val="20"/>
          <w:u w:val="single"/>
          <w:lang w:eastAsia="pt-BR"/>
        </w:rPr>
        <w:t>Testemunhas:</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0"/>
          <w:szCs w:val="20"/>
          <w:lang w:eastAsia="pt-BR"/>
        </w:rPr>
        <w:t>Nome:                                                                                                           Nome:</w:t>
      </w:r>
    </w:p>
    <w:p w:rsidR="00657CA7" w:rsidRPr="00410FB7" w:rsidRDefault="00657CA7" w:rsidP="00657CA7">
      <w:pPr>
        <w:spacing w:after="0" w:line="240" w:lineRule="auto"/>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20"/>
          <w:szCs w:val="20"/>
          <w:lang w:eastAsia="pt-BR"/>
        </w:rPr>
        <w:t>Documento de Identidade – RG nº.:                                                             Documento de Identidade – RG nº.:</w:t>
      </w:r>
    </w:p>
    <w:p w:rsidR="00657CA7" w:rsidRPr="00410FB7" w:rsidRDefault="00657CA7" w:rsidP="00657CA7">
      <w:pPr>
        <w:spacing w:after="0"/>
      </w:pPr>
      <w:r w:rsidRPr="00410FB7">
        <w:rPr>
          <w:rFonts w:ascii="Arial Narrow" w:eastAsia="Times New Roman" w:hAnsi="Arial Narrow" w:cs="Times New Roman"/>
          <w:color w:val="000000"/>
          <w:sz w:val="20"/>
          <w:szCs w:val="20"/>
          <w:lang w:eastAsia="pt-BR"/>
        </w:rPr>
        <w:t>CPF nº.:CPF nº.:</w:t>
      </w:r>
    </w:p>
    <w:p w:rsidR="004A22D0" w:rsidRPr="004A22D0" w:rsidRDefault="004A22D0" w:rsidP="00657CA7">
      <w:pPr>
        <w:spacing w:after="0"/>
        <w:rPr>
          <w:rFonts w:ascii="Arial Narrow" w:hAnsi="Arial Narrow" w:cs="Arial"/>
          <w:sz w:val="20"/>
          <w:szCs w:val="20"/>
        </w:rPr>
      </w:pPr>
    </w:p>
    <w:p w:rsidR="00D379B9" w:rsidRDefault="00D379B9" w:rsidP="00657CA7">
      <w:pPr>
        <w:spacing w:after="0"/>
        <w:rPr>
          <w:rFonts w:ascii="Arial Narrow" w:hAnsi="Arial Narrow"/>
          <w:sz w:val="20"/>
          <w:szCs w:val="20"/>
        </w:rPr>
      </w:pPr>
    </w:p>
    <w:p w:rsidR="002D1037" w:rsidRDefault="002D1037" w:rsidP="00657CA7">
      <w:pPr>
        <w:spacing w:after="0"/>
        <w:rPr>
          <w:rFonts w:ascii="Arial Narrow" w:hAnsi="Arial Narrow"/>
          <w:sz w:val="20"/>
          <w:szCs w:val="20"/>
        </w:rPr>
      </w:pPr>
    </w:p>
    <w:p w:rsidR="002D1037" w:rsidRDefault="002D1037" w:rsidP="00657CA7">
      <w:pPr>
        <w:spacing w:after="0"/>
        <w:rPr>
          <w:rFonts w:ascii="Arial Narrow" w:hAnsi="Arial Narrow"/>
          <w:sz w:val="20"/>
          <w:szCs w:val="20"/>
        </w:rPr>
      </w:pPr>
    </w:p>
    <w:p w:rsidR="003344E8" w:rsidRDefault="003344E8" w:rsidP="00657CA7">
      <w:pPr>
        <w:spacing w:after="0" w:line="240" w:lineRule="auto"/>
        <w:jc w:val="center"/>
        <w:rPr>
          <w:rFonts w:ascii="Calibri" w:eastAsia="Times New Roman" w:hAnsi="Calibri" w:cs="Times New Roman"/>
          <w:b/>
          <w:bCs/>
          <w:color w:val="000000"/>
          <w:sz w:val="40"/>
          <w:szCs w:val="40"/>
          <w:u w:val="single"/>
          <w:lang w:eastAsia="pt-BR"/>
        </w:rPr>
      </w:pPr>
    </w:p>
    <w:p w:rsidR="003344E8" w:rsidRDefault="003344E8" w:rsidP="00657CA7">
      <w:pPr>
        <w:spacing w:after="0" w:line="240" w:lineRule="auto"/>
        <w:jc w:val="center"/>
        <w:rPr>
          <w:rFonts w:ascii="Calibri" w:eastAsia="Times New Roman" w:hAnsi="Calibri" w:cs="Times New Roman"/>
          <w:b/>
          <w:bCs/>
          <w:color w:val="000000"/>
          <w:sz w:val="40"/>
          <w:szCs w:val="40"/>
          <w:u w:val="single"/>
          <w:lang w:eastAsia="pt-BR"/>
        </w:rPr>
      </w:pPr>
    </w:p>
    <w:p w:rsidR="003344E8" w:rsidRDefault="003344E8" w:rsidP="00657CA7">
      <w:pPr>
        <w:spacing w:after="0" w:line="240" w:lineRule="auto"/>
        <w:jc w:val="center"/>
        <w:rPr>
          <w:rFonts w:ascii="Calibri" w:eastAsia="Times New Roman" w:hAnsi="Calibri" w:cs="Times New Roman"/>
          <w:b/>
          <w:bCs/>
          <w:color w:val="000000"/>
          <w:sz w:val="40"/>
          <w:szCs w:val="40"/>
          <w:u w:val="single"/>
          <w:lang w:eastAsia="pt-BR"/>
        </w:rPr>
      </w:pPr>
    </w:p>
    <w:p w:rsidR="003344E8" w:rsidRDefault="003344E8" w:rsidP="00657CA7">
      <w:pPr>
        <w:spacing w:after="0" w:line="240" w:lineRule="auto"/>
        <w:jc w:val="center"/>
        <w:rPr>
          <w:rFonts w:ascii="Calibri" w:eastAsia="Times New Roman" w:hAnsi="Calibri" w:cs="Times New Roman"/>
          <w:b/>
          <w:bCs/>
          <w:color w:val="000000"/>
          <w:sz w:val="40"/>
          <w:szCs w:val="40"/>
          <w:u w:val="single"/>
          <w:lang w:eastAsia="pt-BR"/>
        </w:rPr>
      </w:pPr>
    </w:p>
    <w:p w:rsidR="003344E8" w:rsidRDefault="003344E8" w:rsidP="00657CA7">
      <w:pPr>
        <w:spacing w:after="0" w:line="240" w:lineRule="auto"/>
        <w:jc w:val="center"/>
        <w:rPr>
          <w:rFonts w:ascii="Calibri" w:eastAsia="Times New Roman" w:hAnsi="Calibri" w:cs="Times New Roman"/>
          <w:b/>
          <w:bCs/>
          <w:color w:val="000000"/>
          <w:sz w:val="40"/>
          <w:szCs w:val="40"/>
          <w:u w:val="single"/>
          <w:lang w:eastAsia="pt-BR"/>
        </w:rPr>
      </w:pPr>
    </w:p>
    <w:p w:rsidR="003344E8" w:rsidRDefault="003344E8" w:rsidP="00657CA7">
      <w:pPr>
        <w:spacing w:after="0" w:line="240" w:lineRule="auto"/>
        <w:jc w:val="center"/>
        <w:rPr>
          <w:rFonts w:ascii="Calibri" w:eastAsia="Times New Roman" w:hAnsi="Calibri" w:cs="Times New Roman"/>
          <w:b/>
          <w:bCs/>
          <w:color w:val="000000"/>
          <w:sz w:val="40"/>
          <w:szCs w:val="40"/>
          <w:u w:val="single"/>
          <w:lang w:eastAsia="pt-BR"/>
        </w:rPr>
      </w:pPr>
    </w:p>
    <w:p w:rsidR="00657CA7" w:rsidRDefault="00657CA7" w:rsidP="00657CA7">
      <w:pPr>
        <w:spacing w:after="0" w:line="240" w:lineRule="auto"/>
        <w:jc w:val="center"/>
        <w:rPr>
          <w:rFonts w:ascii="Calibri" w:eastAsia="Times New Roman" w:hAnsi="Calibri" w:cs="Times New Roman"/>
          <w:b/>
          <w:bCs/>
          <w:color w:val="000000"/>
          <w:sz w:val="40"/>
          <w:szCs w:val="40"/>
          <w:u w:val="single"/>
          <w:lang w:eastAsia="pt-BR"/>
        </w:rPr>
      </w:pPr>
      <w:r w:rsidRPr="00410FB7">
        <w:rPr>
          <w:rFonts w:ascii="Calibri" w:eastAsia="Times New Roman" w:hAnsi="Calibri" w:cs="Times New Roman"/>
          <w:b/>
          <w:bCs/>
          <w:color w:val="000000"/>
          <w:sz w:val="40"/>
          <w:szCs w:val="40"/>
          <w:u w:val="single"/>
          <w:lang w:eastAsia="pt-BR"/>
        </w:rPr>
        <w:lastRenderedPageBreak/>
        <w:t>JUSTIFICATIVA</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p>
    <w:p w:rsidR="00657CA7" w:rsidRPr="00410FB7" w:rsidRDefault="00657CA7" w:rsidP="00657CA7">
      <w:pPr>
        <w:spacing w:after="0" w:line="36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Excelentíssima Senhora Presidente, Senhores Vereadores:</w:t>
      </w:r>
    </w:p>
    <w:p w:rsidR="00657CA7" w:rsidRPr="00410FB7" w:rsidRDefault="00657CA7" w:rsidP="00657CA7">
      <w:pPr>
        <w:spacing w:after="0" w:line="360" w:lineRule="auto"/>
        <w:rPr>
          <w:rFonts w:ascii="Times New Roman" w:eastAsia="Times New Roman" w:hAnsi="Times New Roman" w:cs="Times New Roman"/>
          <w:sz w:val="24"/>
          <w:szCs w:val="24"/>
          <w:lang w:eastAsia="pt-BR"/>
        </w:rPr>
      </w:pPr>
    </w:p>
    <w:p w:rsidR="00657CA7" w:rsidRDefault="00657CA7" w:rsidP="00657CA7">
      <w:pPr>
        <w:spacing w:after="0" w:line="360" w:lineRule="auto"/>
        <w:ind w:firstLine="1134"/>
        <w:jc w:val="both"/>
        <w:rPr>
          <w:rFonts w:ascii="Arial Narrow" w:eastAsia="Times New Roman" w:hAnsi="Arial Narrow" w:cs="Times New Roman"/>
          <w:color w:val="000000"/>
          <w:sz w:val="30"/>
          <w:szCs w:val="30"/>
          <w:lang w:eastAsia="pt-BR"/>
        </w:rPr>
      </w:pPr>
      <w:r w:rsidRPr="00410FB7">
        <w:rPr>
          <w:rFonts w:ascii="Arial Narrow" w:eastAsia="Times New Roman" w:hAnsi="Arial Narrow" w:cs="Times New Roman"/>
          <w:color w:val="000000"/>
          <w:sz w:val="30"/>
          <w:szCs w:val="30"/>
          <w:lang w:eastAsia="pt-BR"/>
        </w:rPr>
        <w:t>Dirijo-me as Vossas Excelências, na qualidade de Prefeito Municipal de Viradouro, para apresentar o Projeto de Lei anexo, que dispõe sobre correções a serem realizadas na Minuta do Termo anexo à Lei 3.266 de 18 de agosto de 2015, nos termos da minuta anexa</w:t>
      </w:r>
      <w:r>
        <w:rPr>
          <w:rFonts w:ascii="Arial Narrow" w:eastAsia="Times New Roman" w:hAnsi="Arial Narrow" w:cs="Times New Roman"/>
          <w:color w:val="000000"/>
          <w:sz w:val="30"/>
          <w:szCs w:val="30"/>
          <w:lang w:eastAsia="pt-BR"/>
        </w:rPr>
        <w:t>.</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O objeto do ajuste é suprir os equívocos meramente formais, e de cunho redacional,presentes na Minuta referente à Lei 3.266/15, corrigindo-as e adequando-as conforme a seguir exposto:</w:t>
      </w:r>
    </w:p>
    <w:p w:rsidR="00657CA7" w:rsidRPr="00410FB7" w:rsidRDefault="00657CA7" w:rsidP="00657CA7">
      <w:pPr>
        <w:numPr>
          <w:ilvl w:val="0"/>
          <w:numId w:val="7"/>
        </w:numPr>
        <w:spacing w:after="0" w:line="360" w:lineRule="auto"/>
        <w:ind w:left="0" w:firstLine="0"/>
        <w:jc w:val="both"/>
        <w:textAlignment w:val="baseline"/>
        <w:rPr>
          <w:rFonts w:ascii="Arial Narrow" w:eastAsia="Times New Roman" w:hAnsi="Arial Narrow" w:cs="Times New Roman"/>
          <w:color w:val="000000"/>
          <w:sz w:val="30"/>
          <w:szCs w:val="30"/>
          <w:lang w:eastAsia="pt-BR"/>
        </w:rPr>
      </w:pPr>
      <w:r w:rsidRPr="00410FB7">
        <w:rPr>
          <w:rFonts w:ascii="Arial Narrow" w:eastAsia="Times New Roman" w:hAnsi="Arial Narrow" w:cs="Times New Roman"/>
          <w:b/>
          <w:bCs/>
          <w:color w:val="000000"/>
          <w:sz w:val="30"/>
          <w:szCs w:val="30"/>
          <w:lang w:eastAsia="pt-BR"/>
        </w:rPr>
        <w:t xml:space="preserve">Quanto à Cláusula Primeira, inciso </w:t>
      </w:r>
      <w:bookmarkStart w:id="0" w:name="_GoBack"/>
      <w:bookmarkEnd w:id="0"/>
      <w:r w:rsidRPr="00410FB7">
        <w:rPr>
          <w:rFonts w:ascii="Arial Narrow" w:eastAsia="Times New Roman" w:hAnsi="Arial Narrow" w:cs="Times New Roman"/>
          <w:b/>
          <w:bCs/>
          <w:color w:val="000000"/>
          <w:sz w:val="30"/>
          <w:szCs w:val="30"/>
          <w:lang w:eastAsia="pt-BR"/>
        </w:rPr>
        <w:t>I – Galeria de águas pluviais, alínea “a”, itens 24 e 25:</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Como se infere do texto da minuta a ser alterada, o item I, alínea “a”</w:t>
      </w:r>
      <w:r>
        <w:rPr>
          <w:rFonts w:ascii="Arial Narrow" w:eastAsia="Times New Roman" w:hAnsi="Arial Narrow" w:cs="Times New Roman"/>
          <w:color w:val="000000"/>
          <w:sz w:val="30"/>
          <w:szCs w:val="30"/>
          <w:lang w:eastAsia="pt-BR"/>
        </w:rPr>
        <w:t>,</w:t>
      </w:r>
      <w:r w:rsidRPr="00410FB7">
        <w:rPr>
          <w:rFonts w:ascii="Arial Narrow" w:eastAsia="Times New Roman" w:hAnsi="Arial Narrow" w:cs="Times New Roman"/>
          <w:color w:val="000000"/>
          <w:sz w:val="30"/>
          <w:szCs w:val="30"/>
          <w:lang w:eastAsia="pt-BR"/>
        </w:rPr>
        <w:t xml:space="preserve"> traz algumas obras relacionadas à galeria de águas pluviais que aempresa proprietária do empreendimento deveria realizar, sendo que o item 24 é referente a construção do desarenador(caixa detentora de areia) e o item 25 é referente ao dissipador hidráulico. Estas obras são imprescindíveis quando a galeria de águas pluviais tiver o seu lançamento direto em corpo d’agua.</w:t>
      </w:r>
    </w:p>
    <w:p w:rsidR="00657CA7" w:rsidRDefault="00657CA7" w:rsidP="00657CA7">
      <w:pPr>
        <w:spacing w:after="0" w:line="360" w:lineRule="auto"/>
        <w:ind w:firstLine="1134"/>
        <w:jc w:val="both"/>
        <w:rPr>
          <w:rFonts w:ascii="Arial Narrow" w:eastAsia="Times New Roman" w:hAnsi="Arial Narrow" w:cs="Times New Roman"/>
          <w:color w:val="000000"/>
          <w:sz w:val="30"/>
          <w:szCs w:val="30"/>
          <w:lang w:eastAsia="pt-BR"/>
        </w:rPr>
      </w:pPr>
      <w:r w:rsidRPr="00410FB7">
        <w:rPr>
          <w:rFonts w:ascii="Arial Narrow" w:eastAsia="Times New Roman" w:hAnsi="Arial Narrow" w:cs="Times New Roman"/>
          <w:color w:val="000000"/>
          <w:sz w:val="30"/>
          <w:szCs w:val="30"/>
          <w:lang w:eastAsia="pt-BR"/>
        </w:rPr>
        <w:t xml:space="preserve">Entretanto, conforme é possível observar no mesmo item, na alínea seguinte, alínea “b”, a galeria de águas pluviais a ser construída pela empresa proprietária do empreendimento vai ser interligada ao sistema de drenagem já existente neste Município, localizada na Rua América Buab </w:t>
      </w:r>
      <w:r w:rsidRPr="00410FB7">
        <w:rPr>
          <w:rFonts w:ascii="Arial Narrow" w:eastAsia="Times New Roman" w:hAnsi="Arial Narrow" w:cs="Times New Roman"/>
          <w:color w:val="000000"/>
          <w:sz w:val="30"/>
          <w:szCs w:val="30"/>
          <w:lang w:eastAsia="pt-BR"/>
        </w:rPr>
        <w:lastRenderedPageBreak/>
        <w:t xml:space="preserve">Gibran. Assim, as obras descritas no item 24 e 25 não seriam necessárias, devendo ser desconsideradas. </w:t>
      </w:r>
    </w:p>
    <w:p w:rsidR="00657CA7" w:rsidRPr="00410FB7" w:rsidRDefault="00657CA7" w:rsidP="00657CA7">
      <w:pPr>
        <w:numPr>
          <w:ilvl w:val="0"/>
          <w:numId w:val="8"/>
        </w:numPr>
        <w:spacing w:after="0" w:line="360" w:lineRule="auto"/>
        <w:jc w:val="both"/>
        <w:textAlignment w:val="baseline"/>
        <w:rPr>
          <w:rFonts w:ascii="Arial Narrow" w:eastAsia="Times New Roman" w:hAnsi="Arial Narrow" w:cs="Times New Roman"/>
          <w:color w:val="000000"/>
          <w:sz w:val="30"/>
          <w:szCs w:val="30"/>
          <w:lang w:eastAsia="pt-BR"/>
        </w:rPr>
      </w:pPr>
      <w:r w:rsidRPr="00410FB7">
        <w:rPr>
          <w:rFonts w:ascii="Arial Narrow" w:eastAsia="Times New Roman" w:hAnsi="Arial Narrow" w:cs="Times New Roman"/>
          <w:b/>
          <w:bCs/>
          <w:color w:val="000000"/>
          <w:sz w:val="30"/>
          <w:szCs w:val="30"/>
          <w:lang w:eastAsia="pt-BR"/>
        </w:rPr>
        <w:t>Quanto à Cláusula Primeira, inciso II – Rede de abastecimento de água potável, alínea “a”, itens 16 ao 20:</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 xml:space="preserve">Diz o inciso supracitado, sobre as obras relacionadas à rede de abastecimento de água potável que a empresa proprietária doempreendimento deverá executar. </w:t>
      </w:r>
    </w:p>
    <w:p w:rsidR="00657CA7" w:rsidRPr="00410FB7" w:rsidRDefault="00657CA7" w:rsidP="00657CA7">
      <w:pPr>
        <w:spacing w:after="0" w:line="360" w:lineRule="auto"/>
        <w:rPr>
          <w:rFonts w:ascii="Times New Roman" w:eastAsia="Times New Roman" w:hAnsi="Times New Roman" w:cs="Times New Roman"/>
          <w:sz w:val="24"/>
          <w:szCs w:val="24"/>
          <w:lang w:eastAsia="pt-BR"/>
        </w:rPr>
      </w:pP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Pr>
          <w:rFonts w:ascii="Arial Narrow" w:eastAsia="Times New Roman" w:hAnsi="Arial Narrow" w:cs="Times New Roman"/>
          <w:color w:val="000000"/>
          <w:sz w:val="30"/>
          <w:szCs w:val="30"/>
          <w:lang w:eastAsia="pt-BR"/>
        </w:rPr>
        <w:t xml:space="preserve">Nos itens </w:t>
      </w:r>
      <w:r w:rsidRPr="00410FB7">
        <w:rPr>
          <w:rFonts w:ascii="Arial Narrow" w:eastAsia="Times New Roman" w:hAnsi="Arial Narrow" w:cs="Times New Roman"/>
          <w:color w:val="000000"/>
          <w:sz w:val="30"/>
          <w:szCs w:val="30"/>
          <w:lang w:eastAsia="pt-BR"/>
        </w:rPr>
        <w:t>16</w:t>
      </w:r>
      <w:r>
        <w:rPr>
          <w:rFonts w:ascii="Arial Narrow" w:eastAsia="Times New Roman" w:hAnsi="Arial Narrow" w:cs="Times New Roman"/>
          <w:color w:val="000000"/>
          <w:sz w:val="30"/>
          <w:szCs w:val="30"/>
          <w:lang w:eastAsia="pt-BR"/>
        </w:rPr>
        <w:t>, 17, 18, 19 e</w:t>
      </w:r>
      <w:r w:rsidRPr="00410FB7">
        <w:rPr>
          <w:rFonts w:ascii="Arial Narrow" w:eastAsia="Times New Roman" w:hAnsi="Arial Narrow" w:cs="Times New Roman"/>
          <w:color w:val="000000"/>
          <w:sz w:val="30"/>
          <w:szCs w:val="30"/>
          <w:lang w:eastAsia="pt-BR"/>
        </w:rPr>
        <w:t xml:space="preserve"> 20 são apontadas as obras referentes ao reservatório de água que a empresa proprietária do empreendimento deveria executar. Tais itens foram transcritos das Diretrizes para sistema de abastecimento de água, esgotos sanitários e galerias de águas pluviais fornecidas pelo autarquia municipal de saneamento, o Saneamento Ambiental de Viradouro. </w:t>
      </w:r>
    </w:p>
    <w:p w:rsidR="00657CA7" w:rsidRDefault="00657CA7" w:rsidP="00657CA7">
      <w:pPr>
        <w:spacing w:after="0" w:line="360" w:lineRule="auto"/>
        <w:ind w:firstLine="1134"/>
        <w:jc w:val="both"/>
        <w:rPr>
          <w:rFonts w:ascii="Arial Narrow" w:eastAsia="Times New Roman" w:hAnsi="Arial Narrow" w:cs="Times New Roman"/>
          <w:color w:val="000000"/>
          <w:sz w:val="30"/>
          <w:szCs w:val="30"/>
          <w:lang w:eastAsia="pt-BR"/>
        </w:rPr>
      </w:pPr>
      <w:r w:rsidRPr="00410FB7">
        <w:rPr>
          <w:rFonts w:ascii="Arial Narrow" w:eastAsia="Times New Roman" w:hAnsi="Arial Narrow" w:cs="Times New Roman"/>
          <w:color w:val="000000"/>
          <w:sz w:val="30"/>
          <w:szCs w:val="30"/>
          <w:lang w:eastAsia="pt-BR"/>
        </w:rPr>
        <w:t>Entretanto, tais itens devem ser desconsiderados haja vista que a empresa proprietária do empreendimento em questão realizará a obra, conforme alínea “b”, do inciso II da Cláusula Primeira, de um reservatório com capacidade para 500m³, ou seja, construirá um reservatório com capacidade muito superior àquel</w:t>
      </w:r>
      <w:r>
        <w:rPr>
          <w:rFonts w:ascii="Arial Narrow" w:eastAsia="Times New Roman" w:hAnsi="Arial Narrow" w:cs="Times New Roman"/>
          <w:color w:val="000000"/>
          <w:sz w:val="30"/>
          <w:szCs w:val="30"/>
          <w:lang w:eastAsia="pt-BR"/>
        </w:rPr>
        <w:t>e</w:t>
      </w:r>
      <w:r w:rsidRPr="00410FB7">
        <w:rPr>
          <w:rFonts w:ascii="Arial Narrow" w:eastAsia="Times New Roman" w:hAnsi="Arial Narrow" w:cs="Times New Roman"/>
          <w:color w:val="000000"/>
          <w:sz w:val="30"/>
          <w:szCs w:val="30"/>
          <w:lang w:eastAsia="pt-BR"/>
        </w:rPr>
        <w:t xml:space="preserve"> que deveria executar se tais itens fossem observados, o que daria </w:t>
      </w:r>
      <w:r>
        <w:rPr>
          <w:rFonts w:ascii="Arial Narrow" w:eastAsia="Times New Roman" w:hAnsi="Arial Narrow" w:cs="Times New Roman"/>
          <w:color w:val="000000"/>
          <w:sz w:val="30"/>
          <w:szCs w:val="30"/>
          <w:lang w:eastAsia="pt-BR"/>
        </w:rPr>
        <w:t xml:space="preserve">uma capacidade em </w:t>
      </w:r>
      <w:r w:rsidRPr="00410FB7">
        <w:rPr>
          <w:rFonts w:ascii="Arial Narrow" w:eastAsia="Times New Roman" w:hAnsi="Arial Narrow" w:cs="Times New Roman"/>
          <w:color w:val="000000"/>
          <w:sz w:val="30"/>
          <w:szCs w:val="30"/>
          <w:lang w:eastAsia="pt-BR"/>
        </w:rPr>
        <w:t xml:space="preserve">torno </w:t>
      </w:r>
      <w:r>
        <w:rPr>
          <w:rFonts w:ascii="Arial Narrow" w:eastAsia="Times New Roman" w:hAnsi="Arial Narrow" w:cs="Times New Roman"/>
          <w:color w:val="000000"/>
          <w:sz w:val="30"/>
          <w:szCs w:val="30"/>
          <w:lang w:eastAsia="pt-BR"/>
        </w:rPr>
        <w:t>de</w:t>
      </w:r>
      <w:r w:rsidRPr="00410FB7">
        <w:rPr>
          <w:rFonts w:ascii="Arial Narrow" w:eastAsia="Times New Roman" w:hAnsi="Arial Narrow" w:cs="Times New Roman"/>
          <w:color w:val="000000"/>
          <w:sz w:val="30"/>
          <w:szCs w:val="30"/>
          <w:lang w:eastAsia="pt-BR"/>
        </w:rPr>
        <w:t xml:space="preserve"> 150m³. </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 xml:space="preserve">Assim, portanto, tais itens devem ser desconsiderados, pois a empresa proprietária do empreendimento realizará a construção de um reservatório com capacidade muito superior àquela que estaria obrigada se tais itens fossem observados, sendo que a diferença de capacidade a maior </w:t>
      </w:r>
      <w:r w:rsidRPr="00410FB7">
        <w:rPr>
          <w:rFonts w:ascii="Arial Narrow" w:eastAsia="Times New Roman" w:hAnsi="Arial Narrow" w:cs="Times New Roman"/>
          <w:color w:val="000000"/>
          <w:sz w:val="30"/>
          <w:szCs w:val="30"/>
          <w:lang w:eastAsia="pt-BR"/>
        </w:rPr>
        <w:lastRenderedPageBreak/>
        <w:t xml:space="preserve">em favor desta municipalidade fará parte da compensação acordada neste termo. </w:t>
      </w:r>
    </w:p>
    <w:p w:rsidR="00657CA7" w:rsidRPr="00410FB7" w:rsidRDefault="00657CA7" w:rsidP="00657CA7">
      <w:pPr>
        <w:spacing w:after="0" w:line="36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30"/>
          <w:szCs w:val="30"/>
          <w:lang w:eastAsia="pt-BR"/>
        </w:rPr>
        <w:t>3. Quanto à Cláusula Primeira, inciso II – Rede de abastecimento de água potável, alínea “a”, item 21:</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De acordo com o projeto, serão construídas duas redes de distribuição nas áreas reservadas ao cal</w:t>
      </w:r>
      <w:r>
        <w:rPr>
          <w:rFonts w:ascii="Arial Narrow" w:eastAsia="Times New Roman" w:hAnsi="Arial Narrow" w:cs="Times New Roman"/>
          <w:color w:val="000000"/>
          <w:sz w:val="30"/>
          <w:szCs w:val="30"/>
          <w:lang w:eastAsia="pt-BR"/>
        </w:rPr>
        <w:t xml:space="preserve">çamento, sendo uma localizada </w:t>
      </w:r>
      <w:r w:rsidRPr="00410FB7">
        <w:rPr>
          <w:rFonts w:ascii="Arial Narrow" w:eastAsia="Times New Roman" w:hAnsi="Arial Narrow" w:cs="Times New Roman"/>
          <w:color w:val="000000"/>
          <w:sz w:val="30"/>
          <w:szCs w:val="30"/>
          <w:lang w:eastAsia="pt-BR"/>
        </w:rPr>
        <w:t xml:space="preserve">à direita e, outra, localizada à esquerda do arruamento, e por tal razão não haverá a necessidade das ligações domiciliares, sendo necessária somente quando se constrói apenas uma rede na área de arruamento do empreendimento. </w:t>
      </w:r>
    </w:p>
    <w:p w:rsidR="00657CA7" w:rsidRPr="00410FB7" w:rsidRDefault="00657CA7" w:rsidP="00657CA7">
      <w:pPr>
        <w:spacing w:after="0" w:line="36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30"/>
          <w:szCs w:val="30"/>
          <w:lang w:eastAsia="pt-BR"/>
        </w:rPr>
        <w:t>4. Quanto à Cláusula Primeira, inciso II, alínea “b”:</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Estabelece tal dispositivo que:</w:t>
      </w:r>
    </w:p>
    <w:p w:rsidR="00657CA7" w:rsidRPr="00410FB7" w:rsidRDefault="00657CA7" w:rsidP="00657CA7">
      <w:pPr>
        <w:spacing w:after="0" w:line="360" w:lineRule="auto"/>
        <w:ind w:left="149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i/>
          <w:iCs/>
          <w:color w:val="000000"/>
          <w:sz w:val="24"/>
          <w:szCs w:val="24"/>
          <w:lang w:eastAsia="pt-BR"/>
        </w:rPr>
        <w:t xml:space="preserve">“b) Fica a </w:t>
      </w:r>
      <w:r w:rsidRPr="00410FB7">
        <w:rPr>
          <w:rFonts w:ascii="Arial Narrow" w:eastAsia="Times New Roman" w:hAnsi="Arial Narrow" w:cs="Times New Roman"/>
          <w:b/>
          <w:bCs/>
          <w:i/>
          <w:iCs/>
          <w:color w:val="000000"/>
          <w:sz w:val="24"/>
          <w:szCs w:val="24"/>
          <w:lang w:eastAsia="pt-BR"/>
        </w:rPr>
        <w:t>COMPROMISSÁRIA</w:t>
      </w:r>
      <w:r w:rsidRPr="00410FB7">
        <w:rPr>
          <w:rFonts w:ascii="Arial Narrow" w:eastAsia="Times New Roman" w:hAnsi="Arial Narrow" w:cs="Times New Roman"/>
          <w:i/>
          <w:iCs/>
          <w:color w:val="000000"/>
          <w:sz w:val="24"/>
          <w:szCs w:val="24"/>
          <w:lang w:eastAsia="pt-BR"/>
        </w:rPr>
        <w:t xml:space="preserve"> obrigada a construir um reservatório de água com capacidade de 500m³, 15 metros de altura, com as devidas conexões para interliga-lo, controlador de nível eletrônico e base compatível para a instalação, tudo a ser realizado nos termos da Norma Técnica SABESP nº. 023 e Norma Brasileira de Regulamentação nº. 12.217;”</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Todavia, as normas técnicas a serem seguidas não são as normas da Companhia de Saneamento Básico do Estado de São Paulo, mas sim as normas apontadas pela Companhia Ambiental do Estado de São Paulo, sendo que estas Normas já observam a Norma Brasileira de Regulamentação nº. 12.217.</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 xml:space="preserve">Por tal razão, a alteração de Norma Técnica da SABESP pela Norma Técnica exigida pela CETESB se faz necessária. </w:t>
      </w:r>
    </w:p>
    <w:p w:rsidR="00657CA7" w:rsidRPr="00410FB7" w:rsidRDefault="00657CA7" w:rsidP="00657CA7">
      <w:pPr>
        <w:spacing w:after="0" w:line="360" w:lineRule="auto"/>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30"/>
          <w:szCs w:val="30"/>
          <w:lang w:eastAsia="pt-BR"/>
        </w:rPr>
        <w:t>5. Quanto à Cláusula Quinta, parágrafo único:</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lastRenderedPageBreak/>
        <w:t xml:space="preserve">Trata a referida Cláusula sobre o prazo para cumprimento das obrigações ora assumidas pela empresa proprietária do empreendimento. </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Dispõe o parágrafo único que tais prazos começarão a fluir a partir da data de assinatura do Termo de Compromisso, todavia, o mais apropriado seria que estes terão início quando do</w:t>
      </w:r>
      <w:r>
        <w:rPr>
          <w:rFonts w:ascii="Arial Narrow" w:eastAsia="Times New Roman" w:hAnsi="Arial Narrow" w:cs="Times New Roman"/>
          <w:color w:val="000000"/>
          <w:sz w:val="30"/>
          <w:szCs w:val="30"/>
          <w:lang w:eastAsia="pt-BR"/>
        </w:rPr>
        <w:t xml:space="preserve"> registro do empreendimento em C</w:t>
      </w:r>
      <w:r w:rsidRPr="00410FB7">
        <w:rPr>
          <w:rFonts w:ascii="Arial Narrow" w:eastAsia="Times New Roman" w:hAnsi="Arial Narrow" w:cs="Times New Roman"/>
          <w:color w:val="000000"/>
          <w:sz w:val="30"/>
          <w:szCs w:val="30"/>
          <w:lang w:eastAsia="pt-BR"/>
        </w:rPr>
        <w:t xml:space="preserve">artório. </w:t>
      </w:r>
    </w:p>
    <w:p w:rsidR="00657CA7" w:rsidRPr="00410FB7" w:rsidRDefault="00657CA7" w:rsidP="00657CA7">
      <w:pPr>
        <w:spacing w:after="0" w:line="360" w:lineRule="auto"/>
        <w:ind w:firstLine="1134"/>
        <w:jc w:val="both"/>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Nestas condições, demonstrada a necessidade de realizar as correções a alterações propostas, submeto à consideração de Vossa Excelência o anexo Projeto de Lei, solicitando sua aprovação na próxima Sessão Ordinária a ser realizada nesta Egrégia Casa de Leis.</w:t>
      </w:r>
    </w:p>
    <w:p w:rsidR="00657CA7" w:rsidRPr="00410FB7" w:rsidRDefault="00657CA7" w:rsidP="00657CA7">
      <w:pPr>
        <w:spacing w:after="0" w:line="36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color w:val="000000"/>
          <w:sz w:val="30"/>
          <w:szCs w:val="30"/>
          <w:lang w:eastAsia="pt-BR"/>
        </w:rPr>
        <w:t xml:space="preserve">Prefeitura de Viradouro, </w:t>
      </w:r>
      <w:r w:rsidR="00537DB9">
        <w:rPr>
          <w:rFonts w:ascii="Arial Narrow" w:eastAsia="Times New Roman" w:hAnsi="Arial Narrow" w:cs="Times New Roman"/>
          <w:color w:val="000000"/>
          <w:sz w:val="30"/>
          <w:szCs w:val="30"/>
          <w:lang w:eastAsia="pt-BR"/>
        </w:rPr>
        <w:t>18</w:t>
      </w:r>
      <w:r w:rsidRPr="00410FB7">
        <w:rPr>
          <w:rFonts w:ascii="Arial Narrow" w:eastAsia="Times New Roman" w:hAnsi="Arial Narrow" w:cs="Times New Roman"/>
          <w:color w:val="000000"/>
          <w:sz w:val="30"/>
          <w:szCs w:val="30"/>
          <w:lang w:eastAsia="pt-BR"/>
        </w:rPr>
        <w:t xml:space="preserve"> de </w:t>
      </w:r>
      <w:r w:rsidR="00537DB9">
        <w:rPr>
          <w:rFonts w:ascii="Arial Narrow" w:eastAsia="Times New Roman" w:hAnsi="Arial Narrow" w:cs="Times New Roman"/>
          <w:color w:val="000000"/>
          <w:sz w:val="30"/>
          <w:szCs w:val="30"/>
          <w:lang w:eastAsia="pt-BR"/>
        </w:rPr>
        <w:t>setembro</w:t>
      </w:r>
      <w:r w:rsidRPr="00410FB7">
        <w:rPr>
          <w:rFonts w:ascii="Arial Narrow" w:eastAsia="Times New Roman" w:hAnsi="Arial Narrow" w:cs="Times New Roman"/>
          <w:color w:val="000000"/>
          <w:sz w:val="30"/>
          <w:szCs w:val="30"/>
          <w:lang w:eastAsia="pt-BR"/>
        </w:rPr>
        <w:t xml:space="preserve"> de 2015.</w:t>
      </w:r>
    </w:p>
    <w:p w:rsidR="00657CA7" w:rsidRDefault="00657CA7" w:rsidP="00657CA7">
      <w:pPr>
        <w:spacing w:after="0" w:line="240" w:lineRule="auto"/>
        <w:jc w:val="center"/>
        <w:rPr>
          <w:rFonts w:ascii="Arial Narrow" w:eastAsia="Times New Roman" w:hAnsi="Arial Narrow" w:cs="Times New Roman"/>
          <w:b/>
          <w:bCs/>
          <w:color w:val="000000"/>
          <w:sz w:val="30"/>
          <w:szCs w:val="30"/>
          <w:lang w:eastAsia="pt-BR"/>
        </w:rPr>
      </w:pPr>
    </w:p>
    <w:p w:rsidR="00657CA7" w:rsidRDefault="00657CA7" w:rsidP="00657CA7">
      <w:pPr>
        <w:spacing w:after="0" w:line="240" w:lineRule="auto"/>
        <w:jc w:val="center"/>
        <w:rPr>
          <w:rFonts w:ascii="Arial Narrow" w:eastAsia="Times New Roman" w:hAnsi="Arial Narrow" w:cs="Times New Roman"/>
          <w:b/>
          <w:bCs/>
          <w:color w:val="000000"/>
          <w:sz w:val="30"/>
          <w:szCs w:val="30"/>
          <w:lang w:eastAsia="pt-BR"/>
        </w:rPr>
      </w:pPr>
    </w:p>
    <w:p w:rsidR="00657CA7" w:rsidRDefault="00657CA7" w:rsidP="00657CA7">
      <w:pPr>
        <w:spacing w:after="0" w:line="240" w:lineRule="auto"/>
        <w:jc w:val="center"/>
        <w:rPr>
          <w:rFonts w:ascii="Arial Narrow" w:eastAsia="Times New Roman" w:hAnsi="Arial Narrow" w:cs="Times New Roman"/>
          <w:b/>
          <w:bCs/>
          <w:color w:val="000000"/>
          <w:sz w:val="30"/>
          <w:szCs w:val="30"/>
          <w:lang w:eastAsia="pt-BR"/>
        </w:rPr>
      </w:pP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30"/>
          <w:szCs w:val="30"/>
          <w:lang w:eastAsia="pt-BR"/>
        </w:rPr>
        <w:t>MAICON LOPES FERNANDES</w:t>
      </w:r>
      <w:r w:rsidR="009B294A">
        <w:rPr>
          <w:rFonts w:ascii="Arial Narrow" w:eastAsia="Times New Roman" w:hAnsi="Arial Narrow" w:cs="Times New Roman"/>
          <w:b/>
          <w:bCs/>
          <w:color w:val="000000"/>
          <w:sz w:val="30"/>
          <w:szCs w:val="30"/>
          <w:lang w:eastAsia="pt-BR"/>
        </w:rPr>
        <w:t xml:space="preserve"> R</w:t>
      </w:r>
    </w:p>
    <w:p w:rsidR="00657CA7" w:rsidRPr="00410FB7" w:rsidRDefault="00657CA7" w:rsidP="00657CA7">
      <w:pPr>
        <w:spacing w:after="0" w:line="240" w:lineRule="auto"/>
        <w:jc w:val="center"/>
        <w:rPr>
          <w:rFonts w:ascii="Times New Roman" w:eastAsia="Times New Roman" w:hAnsi="Times New Roman" w:cs="Times New Roman"/>
          <w:sz w:val="24"/>
          <w:szCs w:val="24"/>
          <w:lang w:eastAsia="pt-BR"/>
        </w:rPr>
      </w:pPr>
      <w:r w:rsidRPr="00410FB7">
        <w:rPr>
          <w:rFonts w:ascii="Arial Narrow" w:eastAsia="Times New Roman" w:hAnsi="Arial Narrow" w:cs="Times New Roman"/>
          <w:b/>
          <w:bCs/>
          <w:color w:val="000000"/>
          <w:sz w:val="30"/>
          <w:szCs w:val="30"/>
          <w:lang w:eastAsia="pt-BR"/>
        </w:rPr>
        <w:t>Prefeito Municipal</w:t>
      </w:r>
    </w:p>
    <w:p w:rsidR="002D1037" w:rsidRPr="004A22D0" w:rsidRDefault="002D1037" w:rsidP="00657CA7">
      <w:pPr>
        <w:spacing w:after="0"/>
        <w:jc w:val="center"/>
        <w:rPr>
          <w:rFonts w:ascii="Arial Narrow" w:hAnsi="Arial Narrow"/>
          <w:sz w:val="20"/>
          <w:szCs w:val="20"/>
        </w:rPr>
      </w:pPr>
    </w:p>
    <w:sectPr w:rsidR="002D1037" w:rsidRPr="004A22D0" w:rsidSect="00F83501">
      <w:headerReference w:type="default" r:id="rId8"/>
      <w:footerReference w:type="default" r:id="rId9"/>
      <w:pgSz w:w="11906" w:h="16838"/>
      <w:pgMar w:top="2529" w:right="1701" w:bottom="851" w:left="1701" w:header="142"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4A" w:rsidRDefault="0070074A" w:rsidP="00372A5C">
      <w:pPr>
        <w:spacing w:after="0" w:line="240" w:lineRule="auto"/>
      </w:pPr>
      <w:r>
        <w:separator/>
      </w:r>
    </w:p>
  </w:endnote>
  <w:endnote w:type="continuationSeparator" w:id="1">
    <w:p w:rsidR="0070074A" w:rsidRDefault="0070074A" w:rsidP="0037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83" w:rsidRDefault="006D4279" w:rsidP="00C5173D">
    <w:pPr>
      <w:pStyle w:val="Rodap"/>
      <w:tabs>
        <w:tab w:val="clear" w:pos="8504"/>
        <w:tab w:val="right" w:pos="10206"/>
      </w:tabs>
      <w:ind w:left="-1701" w:right="-1701"/>
    </w:pPr>
    <w:r>
      <w:rPr>
        <w:noProof/>
        <w:lang w:eastAsia="pt-BR"/>
      </w:rPr>
      <w:pict>
        <v:shapetype id="_x0000_t202" coordsize="21600,21600" o:spt="202" path="m,l,21600r21600,l21600,xe">
          <v:stroke joinstyle="miter"/>
          <v:path gradientshapeok="t" o:connecttype="rect"/>
        </v:shapetype>
        <v:shape id="Caixa de texto 1" o:spid="_x0000_s4097" type="#_x0000_t202" style="position:absolute;left:0;text-align:left;margin-left:2.8pt;margin-top:38.5pt;width:421.25pt;height:50.25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" filled="f" stroked="f">
          <v:textbox>
            <w:txbxContent>
              <w:p w:rsidR="00896783" w:rsidRPr="00F83501" w:rsidRDefault="00896783" w:rsidP="00BB72C3">
                <w:pPr>
                  <w:pStyle w:val="Rodap"/>
                  <w:tabs>
                    <w:tab w:val="right" w:pos="10206"/>
                  </w:tabs>
                  <w:ind w:left="-1701" w:right="-1701"/>
                  <w:jc w:val="center"/>
                  <w:rPr>
                    <w:rFonts w:ascii="Arial" w:hAnsi="Arial" w:cs="Arial"/>
                    <w:noProof/>
                    <w:color w:val="FFFFFF" w:themeColor="background1"/>
                    <w:sz w:val="26"/>
                    <w:szCs w:val="26"/>
                  </w:rPr>
                </w:pPr>
                <w:r w:rsidRPr="00F83501">
                  <w:rPr>
                    <w:rFonts w:ascii="Arial" w:hAnsi="Arial" w:cs="Arial"/>
                    <w:noProof/>
                    <w:color w:val="FFFFFF" w:themeColor="background1"/>
                    <w:sz w:val="26"/>
                    <w:szCs w:val="26"/>
                  </w:rPr>
                  <w:t>Praça Major Manoel Joaquim, 349 – Centro – CEP: 14.740-000</w:t>
                </w:r>
              </w:p>
              <w:p w:rsidR="00896783" w:rsidRPr="00F83501" w:rsidRDefault="00896783" w:rsidP="00BB72C3">
                <w:pPr>
                  <w:pStyle w:val="Rodap"/>
                  <w:tabs>
                    <w:tab w:val="right" w:pos="10206"/>
                  </w:tabs>
                  <w:ind w:left="-1701" w:right="-1701"/>
                  <w:jc w:val="center"/>
                  <w:rPr>
                    <w:rFonts w:ascii="Arial" w:hAnsi="Arial" w:cs="Arial"/>
                    <w:color w:val="FFFFFF" w:themeColor="background1"/>
                    <w:sz w:val="26"/>
                    <w:szCs w:val="26"/>
                  </w:rPr>
                </w:pPr>
                <w:r w:rsidRPr="00F83501">
                  <w:rPr>
                    <w:rFonts w:ascii="Arial" w:hAnsi="Arial" w:cs="Arial"/>
                    <w:noProof/>
                    <w:color w:val="FFFFFF" w:themeColor="background1"/>
                    <w:sz w:val="26"/>
                    <w:szCs w:val="26"/>
                  </w:rPr>
                  <w:t xml:space="preserve">Telefone: (17) 3392-8800 – www.viradouro.sp.gov.br – Viradouro – SP </w:t>
                </w:r>
              </w:p>
            </w:txbxContent>
          </v:textbox>
        </v:shape>
      </w:pict>
    </w:r>
    <w:r w:rsidR="00896783">
      <w:rPr>
        <w:noProof/>
        <w:lang w:eastAsia="pt-BR"/>
      </w:rPr>
      <w:drawing>
        <wp:inline distT="0" distB="0" distL="0" distR="0">
          <wp:extent cx="7581900" cy="103822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1900" cy="10382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4A" w:rsidRDefault="0070074A" w:rsidP="00372A5C">
      <w:pPr>
        <w:spacing w:after="0" w:line="240" w:lineRule="auto"/>
      </w:pPr>
      <w:r>
        <w:separator/>
      </w:r>
    </w:p>
  </w:footnote>
  <w:footnote w:type="continuationSeparator" w:id="1">
    <w:p w:rsidR="0070074A" w:rsidRDefault="0070074A" w:rsidP="00372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83" w:rsidRDefault="00896783" w:rsidP="00F83501">
    <w:pPr>
      <w:pStyle w:val="Cabealho"/>
      <w:tabs>
        <w:tab w:val="clear" w:pos="4252"/>
        <w:tab w:val="clear" w:pos="8504"/>
        <w:tab w:val="right" w:pos="9498"/>
      </w:tabs>
      <w:ind w:left="-1276" w:right="-1561"/>
      <w:jc w:val="right"/>
    </w:pPr>
    <w:r>
      <w:rPr>
        <w:noProof/>
        <w:lang w:eastAsia="pt-BR"/>
      </w:rPr>
      <w:drawing>
        <wp:anchor distT="0" distB="0" distL="114300" distR="114300" simplePos="0" relativeHeight="251658240" behindDoc="0" locked="0" layoutInCell="1" allowOverlap="1">
          <wp:simplePos x="0" y="0"/>
          <wp:positionH relativeFrom="column">
            <wp:posOffset>957111</wp:posOffset>
          </wp:positionH>
          <wp:positionV relativeFrom="paragraph">
            <wp:posOffset>191082</wp:posOffset>
          </wp:positionV>
          <wp:extent cx="3597415" cy="1040346"/>
          <wp:effectExtent l="0" t="0" r="3175"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7415" cy="1040346"/>
                  </a:xfrm>
                  <a:prstGeom prst="rect">
                    <a:avLst/>
                  </a:prstGeom>
                </pic:spPr>
              </pic:pic>
            </a:graphicData>
          </a:graphic>
        </wp:anchor>
      </w:drawing>
    </w:r>
    <w:r>
      <w:rPr>
        <w:noProof/>
        <w:lang w:eastAsia="pt-BR"/>
      </w:rPr>
      <w:drawing>
        <wp:inline distT="0" distB="0" distL="0" distR="0">
          <wp:extent cx="1362075" cy="13811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Município.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1653" cy="1380697"/>
                  </a:xfrm>
                  <a:prstGeom prst="rect">
                    <a:avLst/>
                  </a:prstGeom>
                </pic:spPr>
              </pic:pic>
            </a:graphicData>
          </a:graphic>
        </wp:inline>
      </w:drawing>
    </w:r>
    <w:r>
      <w:ptab w:relativeTo="margin" w:alignment="center" w:leader="none"/>
    </w:r>
    <w:r w:rsidR="00F83501">
      <w:t xml:space="preserve">                                                                                                                                       </w:t>
    </w:r>
    <w:r>
      <w:rPr>
        <w:noProof/>
        <w:lang w:eastAsia="pt-BR"/>
      </w:rPr>
      <w:drawing>
        <wp:inline distT="0" distB="0" distL="0" distR="0">
          <wp:extent cx="1539243" cy="1432563"/>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9243" cy="14325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BAE"/>
    <w:multiLevelType w:val="hybridMultilevel"/>
    <w:tmpl w:val="6E7C110A"/>
    <w:lvl w:ilvl="0" w:tplc="831EB5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E136C0"/>
    <w:multiLevelType w:val="multilevel"/>
    <w:tmpl w:val="5EFA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E6D9E"/>
    <w:multiLevelType w:val="hybridMultilevel"/>
    <w:tmpl w:val="9274FA2A"/>
    <w:lvl w:ilvl="0" w:tplc="A1606330">
      <w:start w:val="1"/>
      <w:numFmt w:val="upperRoman"/>
      <w:lvlText w:val="%1-"/>
      <w:lvlJc w:val="left"/>
      <w:pPr>
        <w:ind w:left="1080" w:hanging="72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71666B"/>
    <w:multiLevelType w:val="multilevel"/>
    <w:tmpl w:val="EAF0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A4BFD"/>
    <w:multiLevelType w:val="hybridMultilevel"/>
    <w:tmpl w:val="D848BBB6"/>
    <w:lvl w:ilvl="0" w:tplc="BB040A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60392D"/>
    <w:multiLevelType w:val="multilevel"/>
    <w:tmpl w:val="6F6CE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C66337"/>
    <w:multiLevelType w:val="hybridMultilevel"/>
    <w:tmpl w:val="69069F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D454356"/>
    <w:multiLevelType w:val="hybridMultilevel"/>
    <w:tmpl w:val="34AE46F0"/>
    <w:lvl w:ilvl="0" w:tplc="957E996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lvlOverride w:ilvl="0">
      <w:lvl w:ilvl="0">
        <w:numFmt w:val="upperRoman"/>
        <w:lvlText w:val="%1."/>
        <w:lvlJc w:val="right"/>
      </w:lvl>
    </w:lvlOverride>
  </w:num>
  <w:num w:numId="6">
    <w:abstractNumId w:val="7"/>
  </w:num>
  <w:num w:numId="7">
    <w:abstractNumId w:val="1"/>
  </w:num>
  <w:num w:numId="8">
    <w:abstractNumId w:val="5"/>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486170"/>
    <w:rsid w:val="00000B9B"/>
    <w:rsid w:val="00002AEC"/>
    <w:rsid w:val="00006AB4"/>
    <w:rsid w:val="00006CC7"/>
    <w:rsid w:val="0001531F"/>
    <w:rsid w:val="00023851"/>
    <w:rsid w:val="000278FB"/>
    <w:rsid w:val="00035A15"/>
    <w:rsid w:val="00037267"/>
    <w:rsid w:val="0004037A"/>
    <w:rsid w:val="00041B96"/>
    <w:rsid w:val="00041ED5"/>
    <w:rsid w:val="0004234E"/>
    <w:rsid w:val="00042C6F"/>
    <w:rsid w:val="000439A5"/>
    <w:rsid w:val="00044629"/>
    <w:rsid w:val="00045825"/>
    <w:rsid w:val="00054ECA"/>
    <w:rsid w:val="00061E50"/>
    <w:rsid w:val="00065BEA"/>
    <w:rsid w:val="000679C4"/>
    <w:rsid w:val="0007013E"/>
    <w:rsid w:val="00070BBE"/>
    <w:rsid w:val="00071099"/>
    <w:rsid w:val="0007151E"/>
    <w:rsid w:val="00072F38"/>
    <w:rsid w:val="00075D87"/>
    <w:rsid w:val="00076910"/>
    <w:rsid w:val="0008062E"/>
    <w:rsid w:val="00081049"/>
    <w:rsid w:val="00081C59"/>
    <w:rsid w:val="00082424"/>
    <w:rsid w:val="000937F1"/>
    <w:rsid w:val="000938A8"/>
    <w:rsid w:val="0009533A"/>
    <w:rsid w:val="00096F5C"/>
    <w:rsid w:val="000A18DB"/>
    <w:rsid w:val="000A3ED9"/>
    <w:rsid w:val="000A670C"/>
    <w:rsid w:val="000A686D"/>
    <w:rsid w:val="000B0E22"/>
    <w:rsid w:val="000B1E8D"/>
    <w:rsid w:val="000B2F59"/>
    <w:rsid w:val="000B33BB"/>
    <w:rsid w:val="000B46E0"/>
    <w:rsid w:val="000B472D"/>
    <w:rsid w:val="000B5714"/>
    <w:rsid w:val="000B57C6"/>
    <w:rsid w:val="000B6880"/>
    <w:rsid w:val="000B768E"/>
    <w:rsid w:val="000B779A"/>
    <w:rsid w:val="000B7CED"/>
    <w:rsid w:val="000C0A20"/>
    <w:rsid w:val="000C1C35"/>
    <w:rsid w:val="000C6D4A"/>
    <w:rsid w:val="000C6F08"/>
    <w:rsid w:val="000D2C03"/>
    <w:rsid w:val="000D6BAE"/>
    <w:rsid w:val="000E161F"/>
    <w:rsid w:val="000E1B8B"/>
    <w:rsid w:val="000E3B3A"/>
    <w:rsid w:val="000E5923"/>
    <w:rsid w:val="000F3116"/>
    <w:rsid w:val="000F33BB"/>
    <w:rsid w:val="000F3EFA"/>
    <w:rsid w:val="000F7B78"/>
    <w:rsid w:val="0011581C"/>
    <w:rsid w:val="001217DB"/>
    <w:rsid w:val="00122DDD"/>
    <w:rsid w:val="00123E7E"/>
    <w:rsid w:val="001240C1"/>
    <w:rsid w:val="0012541F"/>
    <w:rsid w:val="00127808"/>
    <w:rsid w:val="00131E69"/>
    <w:rsid w:val="00136B4F"/>
    <w:rsid w:val="00137BCE"/>
    <w:rsid w:val="00143A2D"/>
    <w:rsid w:val="00144316"/>
    <w:rsid w:val="00146568"/>
    <w:rsid w:val="0015120D"/>
    <w:rsid w:val="0015375E"/>
    <w:rsid w:val="00155DE1"/>
    <w:rsid w:val="0016093C"/>
    <w:rsid w:val="0016115B"/>
    <w:rsid w:val="00161792"/>
    <w:rsid w:val="00161D6A"/>
    <w:rsid w:val="00163BAC"/>
    <w:rsid w:val="00166867"/>
    <w:rsid w:val="00166D43"/>
    <w:rsid w:val="001678ED"/>
    <w:rsid w:val="00170357"/>
    <w:rsid w:val="0017117A"/>
    <w:rsid w:val="001716E9"/>
    <w:rsid w:val="001773C2"/>
    <w:rsid w:val="00180106"/>
    <w:rsid w:val="001806F5"/>
    <w:rsid w:val="00180E8C"/>
    <w:rsid w:val="00180F24"/>
    <w:rsid w:val="00185811"/>
    <w:rsid w:val="00185B29"/>
    <w:rsid w:val="001872A1"/>
    <w:rsid w:val="00187521"/>
    <w:rsid w:val="00190726"/>
    <w:rsid w:val="001910AA"/>
    <w:rsid w:val="00194BA5"/>
    <w:rsid w:val="00194E35"/>
    <w:rsid w:val="001971F2"/>
    <w:rsid w:val="001977CA"/>
    <w:rsid w:val="001A3633"/>
    <w:rsid w:val="001B00BC"/>
    <w:rsid w:val="001B6D88"/>
    <w:rsid w:val="001B707C"/>
    <w:rsid w:val="001B775E"/>
    <w:rsid w:val="001D2B26"/>
    <w:rsid w:val="001D2B81"/>
    <w:rsid w:val="001D41E8"/>
    <w:rsid w:val="001D7626"/>
    <w:rsid w:val="001E02C7"/>
    <w:rsid w:val="001E3010"/>
    <w:rsid w:val="001E3BDE"/>
    <w:rsid w:val="001E3FCA"/>
    <w:rsid w:val="001E54C2"/>
    <w:rsid w:val="001E6FB7"/>
    <w:rsid w:val="001E7254"/>
    <w:rsid w:val="001F143F"/>
    <w:rsid w:val="001F7A3C"/>
    <w:rsid w:val="002008F5"/>
    <w:rsid w:val="0020139A"/>
    <w:rsid w:val="00201720"/>
    <w:rsid w:val="00201828"/>
    <w:rsid w:val="00204483"/>
    <w:rsid w:val="002050FE"/>
    <w:rsid w:val="002074D8"/>
    <w:rsid w:val="00211511"/>
    <w:rsid w:val="00211535"/>
    <w:rsid w:val="00211B83"/>
    <w:rsid w:val="00212BBB"/>
    <w:rsid w:val="00213F12"/>
    <w:rsid w:val="00215774"/>
    <w:rsid w:val="002205CD"/>
    <w:rsid w:val="002210AE"/>
    <w:rsid w:val="0022132D"/>
    <w:rsid w:val="0022262A"/>
    <w:rsid w:val="0022267A"/>
    <w:rsid w:val="00225AA2"/>
    <w:rsid w:val="0022625D"/>
    <w:rsid w:val="002274D5"/>
    <w:rsid w:val="00230CD8"/>
    <w:rsid w:val="00232C6C"/>
    <w:rsid w:val="002359C3"/>
    <w:rsid w:val="00242971"/>
    <w:rsid w:val="00242B0F"/>
    <w:rsid w:val="002456AF"/>
    <w:rsid w:val="0024659C"/>
    <w:rsid w:val="00246C63"/>
    <w:rsid w:val="002511AF"/>
    <w:rsid w:val="002515A1"/>
    <w:rsid w:val="002530A8"/>
    <w:rsid w:val="00253275"/>
    <w:rsid w:val="0025684F"/>
    <w:rsid w:val="0025732A"/>
    <w:rsid w:val="0025786A"/>
    <w:rsid w:val="0026045B"/>
    <w:rsid w:val="002615CD"/>
    <w:rsid w:val="0026181B"/>
    <w:rsid w:val="00261D31"/>
    <w:rsid w:val="00263956"/>
    <w:rsid w:val="00267DA2"/>
    <w:rsid w:val="00270BAB"/>
    <w:rsid w:val="00270D2A"/>
    <w:rsid w:val="00277E3F"/>
    <w:rsid w:val="00280435"/>
    <w:rsid w:val="00282B47"/>
    <w:rsid w:val="002839D5"/>
    <w:rsid w:val="002843FA"/>
    <w:rsid w:val="00290CAD"/>
    <w:rsid w:val="00290F69"/>
    <w:rsid w:val="00292B6A"/>
    <w:rsid w:val="002A1594"/>
    <w:rsid w:val="002A2AED"/>
    <w:rsid w:val="002A48E0"/>
    <w:rsid w:val="002A6C1C"/>
    <w:rsid w:val="002B1480"/>
    <w:rsid w:val="002B30D6"/>
    <w:rsid w:val="002B335C"/>
    <w:rsid w:val="002B5C06"/>
    <w:rsid w:val="002C3091"/>
    <w:rsid w:val="002D1037"/>
    <w:rsid w:val="002D1AC2"/>
    <w:rsid w:val="002D2CA8"/>
    <w:rsid w:val="002D5286"/>
    <w:rsid w:val="002D6755"/>
    <w:rsid w:val="002D72E1"/>
    <w:rsid w:val="002E15CB"/>
    <w:rsid w:val="002E1D05"/>
    <w:rsid w:val="002E65ED"/>
    <w:rsid w:val="002F0DA1"/>
    <w:rsid w:val="002F46B5"/>
    <w:rsid w:val="002F507F"/>
    <w:rsid w:val="002F5F30"/>
    <w:rsid w:val="002F7A5C"/>
    <w:rsid w:val="00302768"/>
    <w:rsid w:val="00302CA5"/>
    <w:rsid w:val="00303436"/>
    <w:rsid w:val="003063F3"/>
    <w:rsid w:val="0031217B"/>
    <w:rsid w:val="003152E8"/>
    <w:rsid w:val="00315DBE"/>
    <w:rsid w:val="00321DA4"/>
    <w:rsid w:val="00322FE2"/>
    <w:rsid w:val="00323FDD"/>
    <w:rsid w:val="00327DF9"/>
    <w:rsid w:val="00332B49"/>
    <w:rsid w:val="0033320A"/>
    <w:rsid w:val="0033398F"/>
    <w:rsid w:val="003344E8"/>
    <w:rsid w:val="0033598D"/>
    <w:rsid w:val="0034112F"/>
    <w:rsid w:val="003455C4"/>
    <w:rsid w:val="003461FB"/>
    <w:rsid w:val="003466FC"/>
    <w:rsid w:val="00347167"/>
    <w:rsid w:val="003501EA"/>
    <w:rsid w:val="003506F9"/>
    <w:rsid w:val="00352866"/>
    <w:rsid w:val="0035493A"/>
    <w:rsid w:val="00356C61"/>
    <w:rsid w:val="0036122F"/>
    <w:rsid w:val="00363087"/>
    <w:rsid w:val="0036312B"/>
    <w:rsid w:val="00363136"/>
    <w:rsid w:val="003631DE"/>
    <w:rsid w:val="00365E81"/>
    <w:rsid w:val="00371067"/>
    <w:rsid w:val="00372A5C"/>
    <w:rsid w:val="00374173"/>
    <w:rsid w:val="00375C50"/>
    <w:rsid w:val="00380099"/>
    <w:rsid w:val="003802F6"/>
    <w:rsid w:val="00383593"/>
    <w:rsid w:val="00391CE3"/>
    <w:rsid w:val="00395586"/>
    <w:rsid w:val="00396672"/>
    <w:rsid w:val="00397AD5"/>
    <w:rsid w:val="003A04B6"/>
    <w:rsid w:val="003A0C22"/>
    <w:rsid w:val="003A5614"/>
    <w:rsid w:val="003B0928"/>
    <w:rsid w:val="003B12D4"/>
    <w:rsid w:val="003B163E"/>
    <w:rsid w:val="003B33B1"/>
    <w:rsid w:val="003B4B67"/>
    <w:rsid w:val="003B67CB"/>
    <w:rsid w:val="003B6C17"/>
    <w:rsid w:val="003B74D5"/>
    <w:rsid w:val="003C2813"/>
    <w:rsid w:val="003C6677"/>
    <w:rsid w:val="003D0B60"/>
    <w:rsid w:val="003D1F8E"/>
    <w:rsid w:val="003D4F49"/>
    <w:rsid w:val="003D692A"/>
    <w:rsid w:val="003E0205"/>
    <w:rsid w:val="003E0E8F"/>
    <w:rsid w:val="003E1F03"/>
    <w:rsid w:val="003F0DC5"/>
    <w:rsid w:val="003F1BBB"/>
    <w:rsid w:val="003F497E"/>
    <w:rsid w:val="003F5445"/>
    <w:rsid w:val="003F6190"/>
    <w:rsid w:val="004005C6"/>
    <w:rsid w:val="00402026"/>
    <w:rsid w:val="00402EF8"/>
    <w:rsid w:val="00403C31"/>
    <w:rsid w:val="00405775"/>
    <w:rsid w:val="00406E55"/>
    <w:rsid w:val="004079A8"/>
    <w:rsid w:val="004100A6"/>
    <w:rsid w:val="0041074C"/>
    <w:rsid w:val="004116DA"/>
    <w:rsid w:val="00415D17"/>
    <w:rsid w:val="004160F8"/>
    <w:rsid w:val="00416A14"/>
    <w:rsid w:val="00421559"/>
    <w:rsid w:val="00421959"/>
    <w:rsid w:val="00421E64"/>
    <w:rsid w:val="004223BB"/>
    <w:rsid w:val="00422ADD"/>
    <w:rsid w:val="00422D2F"/>
    <w:rsid w:val="00423F0E"/>
    <w:rsid w:val="00424BBB"/>
    <w:rsid w:val="004270D8"/>
    <w:rsid w:val="00427202"/>
    <w:rsid w:val="00427F88"/>
    <w:rsid w:val="00432202"/>
    <w:rsid w:val="004325CA"/>
    <w:rsid w:val="004346AA"/>
    <w:rsid w:val="00435526"/>
    <w:rsid w:val="004361BB"/>
    <w:rsid w:val="00437195"/>
    <w:rsid w:val="00440046"/>
    <w:rsid w:val="004425E1"/>
    <w:rsid w:val="00444C92"/>
    <w:rsid w:val="004453C7"/>
    <w:rsid w:val="00445A52"/>
    <w:rsid w:val="00447AC7"/>
    <w:rsid w:val="004514C3"/>
    <w:rsid w:val="00451903"/>
    <w:rsid w:val="00451E22"/>
    <w:rsid w:val="004527D2"/>
    <w:rsid w:val="00452AD1"/>
    <w:rsid w:val="00456F7A"/>
    <w:rsid w:val="00457843"/>
    <w:rsid w:val="00463E10"/>
    <w:rsid w:val="004664D6"/>
    <w:rsid w:val="0047074D"/>
    <w:rsid w:val="0047086B"/>
    <w:rsid w:val="00476EE1"/>
    <w:rsid w:val="004776E1"/>
    <w:rsid w:val="00483821"/>
    <w:rsid w:val="004846FB"/>
    <w:rsid w:val="00486170"/>
    <w:rsid w:val="00493211"/>
    <w:rsid w:val="00495206"/>
    <w:rsid w:val="00497676"/>
    <w:rsid w:val="004A064F"/>
    <w:rsid w:val="004A168E"/>
    <w:rsid w:val="004A22D0"/>
    <w:rsid w:val="004A67ED"/>
    <w:rsid w:val="004A68D8"/>
    <w:rsid w:val="004A717E"/>
    <w:rsid w:val="004A72CC"/>
    <w:rsid w:val="004B0470"/>
    <w:rsid w:val="004B1460"/>
    <w:rsid w:val="004B1FC3"/>
    <w:rsid w:val="004B3804"/>
    <w:rsid w:val="004B6AFC"/>
    <w:rsid w:val="004C2AE0"/>
    <w:rsid w:val="004C793D"/>
    <w:rsid w:val="004D18C7"/>
    <w:rsid w:val="004D2051"/>
    <w:rsid w:val="004D2627"/>
    <w:rsid w:val="004D292E"/>
    <w:rsid w:val="004D2E0D"/>
    <w:rsid w:val="004D31DB"/>
    <w:rsid w:val="004D3852"/>
    <w:rsid w:val="004D46EB"/>
    <w:rsid w:val="004D4EAB"/>
    <w:rsid w:val="004D503A"/>
    <w:rsid w:val="004D54A9"/>
    <w:rsid w:val="004D6404"/>
    <w:rsid w:val="004E0125"/>
    <w:rsid w:val="004F0566"/>
    <w:rsid w:val="004F2494"/>
    <w:rsid w:val="004F3936"/>
    <w:rsid w:val="0050177F"/>
    <w:rsid w:val="005076CA"/>
    <w:rsid w:val="0051327A"/>
    <w:rsid w:val="00513880"/>
    <w:rsid w:val="00515684"/>
    <w:rsid w:val="00515780"/>
    <w:rsid w:val="00515A3F"/>
    <w:rsid w:val="00531DE6"/>
    <w:rsid w:val="00536393"/>
    <w:rsid w:val="005367A7"/>
    <w:rsid w:val="0053738D"/>
    <w:rsid w:val="00537BA8"/>
    <w:rsid w:val="00537DB9"/>
    <w:rsid w:val="00541308"/>
    <w:rsid w:val="0054224E"/>
    <w:rsid w:val="005439CF"/>
    <w:rsid w:val="00545C43"/>
    <w:rsid w:val="00550B8C"/>
    <w:rsid w:val="0055104E"/>
    <w:rsid w:val="00551789"/>
    <w:rsid w:val="00553570"/>
    <w:rsid w:val="00554BFF"/>
    <w:rsid w:val="0055599B"/>
    <w:rsid w:val="00557D2E"/>
    <w:rsid w:val="00560854"/>
    <w:rsid w:val="00563567"/>
    <w:rsid w:val="0056389B"/>
    <w:rsid w:val="005641AA"/>
    <w:rsid w:val="005660F8"/>
    <w:rsid w:val="00567D4D"/>
    <w:rsid w:val="00570CE3"/>
    <w:rsid w:val="00576A7F"/>
    <w:rsid w:val="00576C3B"/>
    <w:rsid w:val="00580DF5"/>
    <w:rsid w:val="00582065"/>
    <w:rsid w:val="005830C9"/>
    <w:rsid w:val="005915D5"/>
    <w:rsid w:val="00595789"/>
    <w:rsid w:val="005978D4"/>
    <w:rsid w:val="00597B2F"/>
    <w:rsid w:val="005A3458"/>
    <w:rsid w:val="005A5E6C"/>
    <w:rsid w:val="005A6146"/>
    <w:rsid w:val="005A63D2"/>
    <w:rsid w:val="005B086C"/>
    <w:rsid w:val="005B1E93"/>
    <w:rsid w:val="005B3DED"/>
    <w:rsid w:val="005C1062"/>
    <w:rsid w:val="005C3AAC"/>
    <w:rsid w:val="005C4F5C"/>
    <w:rsid w:val="005D0DEC"/>
    <w:rsid w:val="005D1309"/>
    <w:rsid w:val="005D5F24"/>
    <w:rsid w:val="005D5FFD"/>
    <w:rsid w:val="005D7176"/>
    <w:rsid w:val="005D76E3"/>
    <w:rsid w:val="005E1A7C"/>
    <w:rsid w:val="005E3B9E"/>
    <w:rsid w:val="005E62F0"/>
    <w:rsid w:val="005F4BB7"/>
    <w:rsid w:val="005F6DFC"/>
    <w:rsid w:val="00600C75"/>
    <w:rsid w:val="006029B8"/>
    <w:rsid w:val="00606C9E"/>
    <w:rsid w:val="00611944"/>
    <w:rsid w:val="00612D0D"/>
    <w:rsid w:val="006158A9"/>
    <w:rsid w:val="0061699F"/>
    <w:rsid w:val="00617EF2"/>
    <w:rsid w:val="0062020B"/>
    <w:rsid w:val="00620B48"/>
    <w:rsid w:val="006300DD"/>
    <w:rsid w:val="00632013"/>
    <w:rsid w:val="006325E9"/>
    <w:rsid w:val="00633E01"/>
    <w:rsid w:val="00634EBD"/>
    <w:rsid w:val="006369AF"/>
    <w:rsid w:val="00637F8E"/>
    <w:rsid w:val="00641042"/>
    <w:rsid w:val="00641276"/>
    <w:rsid w:val="00643773"/>
    <w:rsid w:val="00644C86"/>
    <w:rsid w:val="00645FA1"/>
    <w:rsid w:val="006462FF"/>
    <w:rsid w:val="006473D0"/>
    <w:rsid w:val="006510E6"/>
    <w:rsid w:val="00652A68"/>
    <w:rsid w:val="006530E3"/>
    <w:rsid w:val="0065333F"/>
    <w:rsid w:val="0065473A"/>
    <w:rsid w:val="006548EC"/>
    <w:rsid w:val="006573CA"/>
    <w:rsid w:val="006577D4"/>
    <w:rsid w:val="00657CA7"/>
    <w:rsid w:val="00660C7B"/>
    <w:rsid w:val="00662EF6"/>
    <w:rsid w:val="006632BE"/>
    <w:rsid w:val="00667C4E"/>
    <w:rsid w:val="00672121"/>
    <w:rsid w:val="00672E33"/>
    <w:rsid w:val="00676003"/>
    <w:rsid w:val="006761CC"/>
    <w:rsid w:val="00681344"/>
    <w:rsid w:val="006869AA"/>
    <w:rsid w:val="00690993"/>
    <w:rsid w:val="006911F9"/>
    <w:rsid w:val="00691A47"/>
    <w:rsid w:val="00691F0E"/>
    <w:rsid w:val="00693B8D"/>
    <w:rsid w:val="006954E7"/>
    <w:rsid w:val="00696948"/>
    <w:rsid w:val="00697F34"/>
    <w:rsid w:val="006A0C89"/>
    <w:rsid w:val="006A1A28"/>
    <w:rsid w:val="006A1FE2"/>
    <w:rsid w:val="006A73ED"/>
    <w:rsid w:val="006B149D"/>
    <w:rsid w:val="006B4D63"/>
    <w:rsid w:val="006B773B"/>
    <w:rsid w:val="006C227F"/>
    <w:rsid w:val="006C3C2F"/>
    <w:rsid w:val="006C469D"/>
    <w:rsid w:val="006D2505"/>
    <w:rsid w:val="006D4279"/>
    <w:rsid w:val="006D4920"/>
    <w:rsid w:val="006D60C5"/>
    <w:rsid w:val="006D74B8"/>
    <w:rsid w:val="006D794E"/>
    <w:rsid w:val="006E03D9"/>
    <w:rsid w:val="006E1349"/>
    <w:rsid w:val="006E4B60"/>
    <w:rsid w:val="006E640A"/>
    <w:rsid w:val="006E6A86"/>
    <w:rsid w:val="006E6C9F"/>
    <w:rsid w:val="006F05EC"/>
    <w:rsid w:val="006F070D"/>
    <w:rsid w:val="006F2D5F"/>
    <w:rsid w:val="0070074A"/>
    <w:rsid w:val="00702233"/>
    <w:rsid w:val="007044F5"/>
    <w:rsid w:val="00706551"/>
    <w:rsid w:val="00706F44"/>
    <w:rsid w:val="00707028"/>
    <w:rsid w:val="00710337"/>
    <w:rsid w:val="00712117"/>
    <w:rsid w:val="007133A0"/>
    <w:rsid w:val="0071711A"/>
    <w:rsid w:val="007212B5"/>
    <w:rsid w:val="007228A6"/>
    <w:rsid w:val="00722EED"/>
    <w:rsid w:val="00723D41"/>
    <w:rsid w:val="00724808"/>
    <w:rsid w:val="0072755E"/>
    <w:rsid w:val="007278D7"/>
    <w:rsid w:val="007303B8"/>
    <w:rsid w:val="00734782"/>
    <w:rsid w:val="00740350"/>
    <w:rsid w:val="00741401"/>
    <w:rsid w:val="00741FC9"/>
    <w:rsid w:val="007434AB"/>
    <w:rsid w:val="0075042C"/>
    <w:rsid w:val="00750B08"/>
    <w:rsid w:val="00751C63"/>
    <w:rsid w:val="00754C53"/>
    <w:rsid w:val="00754E42"/>
    <w:rsid w:val="00755235"/>
    <w:rsid w:val="0076158B"/>
    <w:rsid w:val="00771DE6"/>
    <w:rsid w:val="00771FCE"/>
    <w:rsid w:val="007732A7"/>
    <w:rsid w:val="00774B05"/>
    <w:rsid w:val="00775D2F"/>
    <w:rsid w:val="0077668E"/>
    <w:rsid w:val="00780DE2"/>
    <w:rsid w:val="00781FDB"/>
    <w:rsid w:val="007822D2"/>
    <w:rsid w:val="007865DE"/>
    <w:rsid w:val="0079064B"/>
    <w:rsid w:val="00790B50"/>
    <w:rsid w:val="0079568C"/>
    <w:rsid w:val="007972D2"/>
    <w:rsid w:val="007A42F0"/>
    <w:rsid w:val="007A5A7E"/>
    <w:rsid w:val="007A651A"/>
    <w:rsid w:val="007A7C6D"/>
    <w:rsid w:val="007B04A6"/>
    <w:rsid w:val="007B163E"/>
    <w:rsid w:val="007B2704"/>
    <w:rsid w:val="007B582C"/>
    <w:rsid w:val="007B6ADF"/>
    <w:rsid w:val="007C0110"/>
    <w:rsid w:val="007C217D"/>
    <w:rsid w:val="007C30F6"/>
    <w:rsid w:val="007C7B5A"/>
    <w:rsid w:val="007D02F3"/>
    <w:rsid w:val="007D109A"/>
    <w:rsid w:val="007D4A16"/>
    <w:rsid w:val="007E2F68"/>
    <w:rsid w:val="007F22D5"/>
    <w:rsid w:val="007F3C41"/>
    <w:rsid w:val="007F62C7"/>
    <w:rsid w:val="007F6AF1"/>
    <w:rsid w:val="007F79CB"/>
    <w:rsid w:val="0080167D"/>
    <w:rsid w:val="008017F4"/>
    <w:rsid w:val="00802FD1"/>
    <w:rsid w:val="00806218"/>
    <w:rsid w:val="00806693"/>
    <w:rsid w:val="008112D9"/>
    <w:rsid w:val="00813871"/>
    <w:rsid w:val="00820D69"/>
    <w:rsid w:val="008219C6"/>
    <w:rsid w:val="00824ABA"/>
    <w:rsid w:val="00825EDE"/>
    <w:rsid w:val="00826900"/>
    <w:rsid w:val="008307C5"/>
    <w:rsid w:val="00832B93"/>
    <w:rsid w:val="00834C4B"/>
    <w:rsid w:val="00834E0F"/>
    <w:rsid w:val="00834E3F"/>
    <w:rsid w:val="00842C84"/>
    <w:rsid w:val="00844FF6"/>
    <w:rsid w:val="0085095E"/>
    <w:rsid w:val="008532F2"/>
    <w:rsid w:val="0085414B"/>
    <w:rsid w:val="00854A4E"/>
    <w:rsid w:val="00855370"/>
    <w:rsid w:val="0085693C"/>
    <w:rsid w:val="00861454"/>
    <w:rsid w:val="00862481"/>
    <w:rsid w:val="008739D7"/>
    <w:rsid w:val="00877FF8"/>
    <w:rsid w:val="00881976"/>
    <w:rsid w:val="008867E1"/>
    <w:rsid w:val="00886B20"/>
    <w:rsid w:val="00891389"/>
    <w:rsid w:val="00891B69"/>
    <w:rsid w:val="0089427B"/>
    <w:rsid w:val="00894E0A"/>
    <w:rsid w:val="00895CBA"/>
    <w:rsid w:val="00896783"/>
    <w:rsid w:val="00897E98"/>
    <w:rsid w:val="008A0E29"/>
    <w:rsid w:val="008A2B19"/>
    <w:rsid w:val="008A42B2"/>
    <w:rsid w:val="008A4E92"/>
    <w:rsid w:val="008A698B"/>
    <w:rsid w:val="008B19EE"/>
    <w:rsid w:val="008B4E98"/>
    <w:rsid w:val="008B60B1"/>
    <w:rsid w:val="008B65DA"/>
    <w:rsid w:val="008B7312"/>
    <w:rsid w:val="008C0EB1"/>
    <w:rsid w:val="008C14BF"/>
    <w:rsid w:val="008C1FC7"/>
    <w:rsid w:val="008C2D6E"/>
    <w:rsid w:val="008C43AF"/>
    <w:rsid w:val="008D0F2F"/>
    <w:rsid w:val="008E07D5"/>
    <w:rsid w:val="008E164B"/>
    <w:rsid w:val="008E31E8"/>
    <w:rsid w:val="008E36CE"/>
    <w:rsid w:val="008E6B29"/>
    <w:rsid w:val="008E788D"/>
    <w:rsid w:val="00901A9B"/>
    <w:rsid w:val="0090204E"/>
    <w:rsid w:val="00902906"/>
    <w:rsid w:val="00903362"/>
    <w:rsid w:val="0090438C"/>
    <w:rsid w:val="00905DAF"/>
    <w:rsid w:val="00911B46"/>
    <w:rsid w:val="00914BB1"/>
    <w:rsid w:val="00915B94"/>
    <w:rsid w:val="00916D44"/>
    <w:rsid w:val="00926256"/>
    <w:rsid w:val="009302A4"/>
    <w:rsid w:val="0093660E"/>
    <w:rsid w:val="00937102"/>
    <w:rsid w:val="00937745"/>
    <w:rsid w:val="009377C9"/>
    <w:rsid w:val="00940A5C"/>
    <w:rsid w:val="009415F5"/>
    <w:rsid w:val="0094177F"/>
    <w:rsid w:val="0094215F"/>
    <w:rsid w:val="009436D7"/>
    <w:rsid w:val="00946D88"/>
    <w:rsid w:val="00952322"/>
    <w:rsid w:val="009528FE"/>
    <w:rsid w:val="009534F3"/>
    <w:rsid w:val="00960D2F"/>
    <w:rsid w:val="009617D1"/>
    <w:rsid w:val="00962537"/>
    <w:rsid w:val="0096632B"/>
    <w:rsid w:val="0097045B"/>
    <w:rsid w:val="00970EBF"/>
    <w:rsid w:val="009749E7"/>
    <w:rsid w:val="009759AF"/>
    <w:rsid w:val="00977641"/>
    <w:rsid w:val="0098330E"/>
    <w:rsid w:val="009837FC"/>
    <w:rsid w:val="00986167"/>
    <w:rsid w:val="009869E7"/>
    <w:rsid w:val="00987EE7"/>
    <w:rsid w:val="00993027"/>
    <w:rsid w:val="00993352"/>
    <w:rsid w:val="00993C1E"/>
    <w:rsid w:val="009944D9"/>
    <w:rsid w:val="009958C8"/>
    <w:rsid w:val="009A0307"/>
    <w:rsid w:val="009A0731"/>
    <w:rsid w:val="009A75D0"/>
    <w:rsid w:val="009A77E2"/>
    <w:rsid w:val="009B1736"/>
    <w:rsid w:val="009B294A"/>
    <w:rsid w:val="009B3771"/>
    <w:rsid w:val="009B3F5F"/>
    <w:rsid w:val="009B52AD"/>
    <w:rsid w:val="009B5749"/>
    <w:rsid w:val="009C4430"/>
    <w:rsid w:val="009C53AD"/>
    <w:rsid w:val="009D4483"/>
    <w:rsid w:val="009E3037"/>
    <w:rsid w:val="009E47D4"/>
    <w:rsid w:val="009E4849"/>
    <w:rsid w:val="009E54B7"/>
    <w:rsid w:val="009E7D27"/>
    <w:rsid w:val="009F13B0"/>
    <w:rsid w:val="009F64A9"/>
    <w:rsid w:val="009F6ADC"/>
    <w:rsid w:val="009F7EF5"/>
    <w:rsid w:val="00A015EF"/>
    <w:rsid w:val="00A027CE"/>
    <w:rsid w:val="00A04AC1"/>
    <w:rsid w:val="00A055BE"/>
    <w:rsid w:val="00A05B02"/>
    <w:rsid w:val="00A102A2"/>
    <w:rsid w:val="00A116BD"/>
    <w:rsid w:val="00A168BF"/>
    <w:rsid w:val="00A2127C"/>
    <w:rsid w:val="00A217E5"/>
    <w:rsid w:val="00A27C53"/>
    <w:rsid w:val="00A339B0"/>
    <w:rsid w:val="00A34E3F"/>
    <w:rsid w:val="00A3608D"/>
    <w:rsid w:val="00A37F84"/>
    <w:rsid w:val="00A412E3"/>
    <w:rsid w:val="00A4337F"/>
    <w:rsid w:val="00A4680C"/>
    <w:rsid w:val="00A46837"/>
    <w:rsid w:val="00A47B63"/>
    <w:rsid w:val="00A52589"/>
    <w:rsid w:val="00A5391E"/>
    <w:rsid w:val="00A53B2E"/>
    <w:rsid w:val="00A554C1"/>
    <w:rsid w:val="00A563B4"/>
    <w:rsid w:val="00A57854"/>
    <w:rsid w:val="00A61CFF"/>
    <w:rsid w:val="00A63DD7"/>
    <w:rsid w:val="00A6461B"/>
    <w:rsid w:val="00A67F02"/>
    <w:rsid w:val="00A70A13"/>
    <w:rsid w:val="00A725A8"/>
    <w:rsid w:val="00A72A14"/>
    <w:rsid w:val="00A746FB"/>
    <w:rsid w:val="00A748EA"/>
    <w:rsid w:val="00A74AA8"/>
    <w:rsid w:val="00A7518C"/>
    <w:rsid w:val="00A756C5"/>
    <w:rsid w:val="00A77317"/>
    <w:rsid w:val="00A778A0"/>
    <w:rsid w:val="00A82CF5"/>
    <w:rsid w:val="00A84F48"/>
    <w:rsid w:val="00A912DD"/>
    <w:rsid w:val="00A9505C"/>
    <w:rsid w:val="00A973B9"/>
    <w:rsid w:val="00AA22A4"/>
    <w:rsid w:val="00AA2CEB"/>
    <w:rsid w:val="00AA4B56"/>
    <w:rsid w:val="00AB17CC"/>
    <w:rsid w:val="00AB49B0"/>
    <w:rsid w:val="00AB4E1F"/>
    <w:rsid w:val="00AB61E6"/>
    <w:rsid w:val="00AB76AE"/>
    <w:rsid w:val="00AB7A82"/>
    <w:rsid w:val="00AC444A"/>
    <w:rsid w:val="00AD26B8"/>
    <w:rsid w:val="00AD4EAF"/>
    <w:rsid w:val="00AD7E78"/>
    <w:rsid w:val="00AE1A73"/>
    <w:rsid w:val="00AE4AB9"/>
    <w:rsid w:val="00AE4EBF"/>
    <w:rsid w:val="00AF25D0"/>
    <w:rsid w:val="00AF269B"/>
    <w:rsid w:val="00AF3B43"/>
    <w:rsid w:val="00AF3DC3"/>
    <w:rsid w:val="00AF5793"/>
    <w:rsid w:val="00B01463"/>
    <w:rsid w:val="00B0187A"/>
    <w:rsid w:val="00B02B9F"/>
    <w:rsid w:val="00B032CB"/>
    <w:rsid w:val="00B15D03"/>
    <w:rsid w:val="00B15E84"/>
    <w:rsid w:val="00B21C90"/>
    <w:rsid w:val="00B23A2D"/>
    <w:rsid w:val="00B27186"/>
    <w:rsid w:val="00B31D8F"/>
    <w:rsid w:val="00B35738"/>
    <w:rsid w:val="00B45615"/>
    <w:rsid w:val="00B469D5"/>
    <w:rsid w:val="00B53D62"/>
    <w:rsid w:val="00B5563B"/>
    <w:rsid w:val="00B55DEF"/>
    <w:rsid w:val="00B561A9"/>
    <w:rsid w:val="00B564B6"/>
    <w:rsid w:val="00B64FFB"/>
    <w:rsid w:val="00B65323"/>
    <w:rsid w:val="00B679AE"/>
    <w:rsid w:val="00B7143E"/>
    <w:rsid w:val="00B72ADA"/>
    <w:rsid w:val="00B75C7B"/>
    <w:rsid w:val="00B76794"/>
    <w:rsid w:val="00B81B8E"/>
    <w:rsid w:val="00B82390"/>
    <w:rsid w:val="00B82706"/>
    <w:rsid w:val="00B8419A"/>
    <w:rsid w:val="00B86706"/>
    <w:rsid w:val="00B8673B"/>
    <w:rsid w:val="00B91F95"/>
    <w:rsid w:val="00B927C6"/>
    <w:rsid w:val="00B92C93"/>
    <w:rsid w:val="00B932D7"/>
    <w:rsid w:val="00B93E42"/>
    <w:rsid w:val="00B95A54"/>
    <w:rsid w:val="00B96130"/>
    <w:rsid w:val="00B966AC"/>
    <w:rsid w:val="00B96C6D"/>
    <w:rsid w:val="00B9718C"/>
    <w:rsid w:val="00BA0900"/>
    <w:rsid w:val="00BA14A5"/>
    <w:rsid w:val="00BA35F5"/>
    <w:rsid w:val="00BA5C48"/>
    <w:rsid w:val="00BA67E8"/>
    <w:rsid w:val="00BB3424"/>
    <w:rsid w:val="00BB34C3"/>
    <w:rsid w:val="00BB527B"/>
    <w:rsid w:val="00BB6E6B"/>
    <w:rsid w:val="00BB72C3"/>
    <w:rsid w:val="00BB774E"/>
    <w:rsid w:val="00BC0223"/>
    <w:rsid w:val="00BC1A96"/>
    <w:rsid w:val="00BC29B2"/>
    <w:rsid w:val="00BC3022"/>
    <w:rsid w:val="00BC529E"/>
    <w:rsid w:val="00BC714F"/>
    <w:rsid w:val="00BC743E"/>
    <w:rsid w:val="00BD1B39"/>
    <w:rsid w:val="00BD21AF"/>
    <w:rsid w:val="00BD2AD5"/>
    <w:rsid w:val="00BD3A23"/>
    <w:rsid w:val="00BD426A"/>
    <w:rsid w:val="00BD593E"/>
    <w:rsid w:val="00BD5D8C"/>
    <w:rsid w:val="00BD6013"/>
    <w:rsid w:val="00BE2A42"/>
    <w:rsid w:val="00BE4921"/>
    <w:rsid w:val="00BF0485"/>
    <w:rsid w:val="00C042D9"/>
    <w:rsid w:val="00C06B52"/>
    <w:rsid w:val="00C07B1B"/>
    <w:rsid w:val="00C10A9E"/>
    <w:rsid w:val="00C15ABD"/>
    <w:rsid w:val="00C15E0F"/>
    <w:rsid w:val="00C16497"/>
    <w:rsid w:val="00C22754"/>
    <w:rsid w:val="00C23550"/>
    <w:rsid w:val="00C26872"/>
    <w:rsid w:val="00C329D1"/>
    <w:rsid w:val="00C35E57"/>
    <w:rsid w:val="00C3689A"/>
    <w:rsid w:val="00C40EE2"/>
    <w:rsid w:val="00C43038"/>
    <w:rsid w:val="00C45840"/>
    <w:rsid w:val="00C45D1E"/>
    <w:rsid w:val="00C50D13"/>
    <w:rsid w:val="00C5173D"/>
    <w:rsid w:val="00C52B1A"/>
    <w:rsid w:val="00C55CD6"/>
    <w:rsid w:val="00C5623E"/>
    <w:rsid w:val="00C6106E"/>
    <w:rsid w:val="00C620CE"/>
    <w:rsid w:val="00C62C58"/>
    <w:rsid w:val="00C62E80"/>
    <w:rsid w:val="00C6340C"/>
    <w:rsid w:val="00C7241B"/>
    <w:rsid w:val="00C765A3"/>
    <w:rsid w:val="00C80194"/>
    <w:rsid w:val="00C83552"/>
    <w:rsid w:val="00C85C1A"/>
    <w:rsid w:val="00C869BE"/>
    <w:rsid w:val="00C958FF"/>
    <w:rsid w:val="00C97E6A"/>
    <w:rsid w:val="00CA4105"/>
    <w:rsid w:val="00CA523F"/>
    <w:rsid w:val="00CA5E64"/>
    <w:rsid w:val="00CA76FB"/>
    <w:rsid w:val="00CB259C"/>
    <w:rsid w:val="00CB7F64"/>
    <w:rsid w:val="00CC0059"/>
    <w:rsid w:val="00CC3F4E"/>
    <w:rsid w:val="00CC54FD"/>
    <w:rsid w:val="00CC5B69"/>
    <w:rsid w:val="00CD032C"/>
    <w:rsid w:val="00CD158D"/>
    <w:rsid w:val="00CD3046"/>
    <w:rsid w:val="00CD3DBC"/>
    <w:rsid w:val="00CD45D2"/>
    <w:rsid w:val="00CD5405"/>
    <w:rsid w:val="00CD5E55"/>
    <w:rsid w:val="00CD7F76"/>
    <w:rsid w:val="00CE7351"/>
    <w:rsid w:val="00CF4D60"/>
    <w:rsid w:val="00D02461"/>
    <w:rsid w:val="00D0607F"/>
    <w:rsid w:val="00D066FE"/>
    <w:rsid w:val="00D071CF"/>
    <w:rsid w:val="00D1232A"/>
    <w:rsid w:val="00D176FB"/>
    <w:rsid w:val="00D21EA3"/>
    <w:rsid w:val="00D259D0"/>
    <w:rsid w:val="00D30D2A"/>
    <w:rsid w:val="00D3247A"/>
    <w:rsid w:val="00D340EA"/>
    <w:rsid w:val="00D35353"/>
    <w:rsid w:val="00D379B9"/>
    <w:rsid w:val="00D37C09"/>
    <w:rsid w:val="00D406A2"/>
    <w:rsid w:val="00D427D3"/>
    <w:rsid w:val="00D42AC2"/>
    <w:rsid w:val="00D42F94"/>
    <w:rsid w:val="00D43DBA"/>
    <w:rsid w:val="00D45E68"/>
    <w:rsid w:val="00D46994"/>
    <w:rsid w:val="00D47A5D"/>
    <w:rsid w:val="00D52EB7"/>
    <w:rsid w:val="00D55696"/>
    <w:rsid w:val="00D5610E"/>
    <w:rsid w:val="00D61CFF"/>
    <w:rsid w:val="00D64811"/>
    <w:rsid w:val="00D652A5"/>
    <w:rsid w:val="00D65F0C"/>
    <w:rsid w:val="00D67609"/>
    <w:rsid w:val="00D73F37"/>
    <w:rsid w:val="00D755B0"/>
    <w:rsid w:val="00D757EA"/>
    <w:rsid w:val="00D81347"/>
    <w:rsid w:val="00D84175"/>
    <w:rsid w:val="00D87934"/>
    <w:rsid w:val="00D90AC9"/>
    <w:rsid w:val="00D92A1F"/>
    <w:rsid w:val="00D9718D"/>
    <w:rsid w:val="00DA0D82"/>
    <w:rsid w:val="00DA58DE"/>
    <w:rsid w:val="00DA5EA0"/>
    <w:rsid w:val="00DA70F4"/>
    <w:rsid w:val="00DB21CC"/>
    <w:rsid w:val="00DB2DA1"/>
    <w:rsid w:val="00DB58C0"/>
    <w:rsid w:val="00DB5A40"/>
    <w:rsid w:val="00DB6A4C"/>
    <w:rsid w:val="00DC0840"/>
    <w:rsid w:val="00DC11ED"/>
    <w:rsid w:val="00DC5332"/>
    <w:rsid w:val="00DD295F"/>
    <w:rsid w:val="00DE21CE"/>
    <w:rsid w:val="00DE43C1"/>
    <w:rsid w:val="00DE5F7A"/>
    <w:rsid w:val="00DE6666"/>
    <w:rsid w:val="00DE6829"/>
    <w:rsid w:val="00DF05D1"/>
    <w:rsid w:val="00DF3C9F"/>
    <w:rsid w:val="00DF6CEE"/>
    <w:rsid w:val="00E02181"/>
    <w:rsid w:val="00E07E5B"/>
    <w:rsid w:val="00E1120D"/>
    <w:rsid w:val="00E122A3"/>
    <w:rsid w:val="00E123AF"/>
    <w:rsid w:val="00E24B34"/>
    <w:rsid w:val="00E30609"/>
    <w:rsid w:val="00E30761"/>
    <w:rsid w:val="00E33224"/>
    <w:rsid w:val="00E35240"/>
    <w:rsid w:val="00E35472"/>
    <w:rsid w:val="00E35564"/>
    <w:rsid w:val="00E3749A"/>
    <w:rsid w:val="00E40B00"/>
    <w:rsid w:val="00E41540"/>
    <w:rsid w:val="00E41842"/>
    <w:rsid w:val="00E4385A"/>
    <w:rsid w:val="00E500CE"/>
    <w:rsid w:val="00E50386"/>
    <w:rsid w:val="00E5040E"/>
    <w:rsid w:val="00E50A9C"/>
    <w:rsid w:val="00E56FCC"/>
    <w:rsid w:val="00E61552"/>
    <w:rsid w:val="00E61B93"/>
    <w:rsid w:val="00E661BE"/>
    <w:rsid w:val="00E70D15"/>
    <w:rsid w:val="00E71A61"/>
    <w:rsid w:val="00E72556"/>
    <w:rsid w:val="00E72CFE"/>
    <w:rsid w:val="00E74A3D"/>
    <w:rsid w:val="00E76338"/>
    <w:rsid w:val="00E77F20"/>
    <w:rsid w:val="00E82BF4"/>
    <w:rsid w:val="00E83789"/>
    <w:rsid w:val="00E8577E"/>
    <w:rsid w:val="00E938A1"/>
    <w:rsid w:val="00E95034"/>
    <w:rsid w:val="00E951C4"/>
    <w:rsid w:val="00E957CC"/>
    <w:rsid w:val="00EA1346"/>
    <w:rsid w:val="00EA24EE"/>
    <w:rsid w:val="00EA2F0A"/>
    <w:rsid w:val="00EA42D8"/>
    <w:rsid w:val="00EB1725"/>
    <w:rsid w:val="00EC0788"/>
    <w:rsid w:val="00EC27AD"/>
    <w:rsid w:val="00EC28B0"/>
    <w:rsid w:val="00EC54BC"/>
    <w:rsid w:val="00ED06E3"/>
    <w:rsid w:val="00ED4DFE"/>
    <w:rsid w:val="00ED5BCE"/>
    <w:rsid w:val="00EE1927"/>
    <w:rsid w:val="00EE248A"/>
    <w:rsid w:val="00EE2510"/>
    <w:rsid w:val="00EE29A1"/>
    <w:rsid w:val="00EE3715"/>
    <w:rsid w:val="00EE37D8"/>
    <w:rsid w:val="00EE4C38"/>
    <w:rsid w:val="00EE777F"/>
    <w:rsid w:val="00EF3C77"/>
    <w:rsid w:val="00F015E3"/>
    <w:rsid w:val="00F02C8E"/>
    <w:rsid w:val="00F050BA"/>
    <w:rsid w:val="00F05ED2"/>
    <w:rsid w:val="00F121E6"/>
    <w:rsid w:val="00F15824"/>
    <w:rsid w:val="00F175BD"/>
    <w:rsid w:val="00F245CE"/>
    <w:rsid w:val="00F27872"/>
    <w:rsid w:val="00F27FE6"/>
    <w:rsid w:val="00F338B2"/>
    <w:rsid w:val="00F33CD1"/>
    <w:rsid w:val="00F33F00"/>
    <w:rsid w:val="00F40A1D"/>
    <w:rsid w:val="00F4199C"/>
    <w:rsid w:val="00F4315D"/>
    <w:rsid w:val="00F447C9"/>
    <w:rsid w:val="00F46145"/>
    <w:rsid w:val="00F471DB"/>
    <w:rsid w:val="00F47875"/>
    <w:rsid w:val="00F501CF"/>
    <w:rsid w:val="00F512FE"/>
    <w:rsid w:val="00F51E1C"/>
    <w:rsid w:val="00F5657E"/>
    <w:rsid w:val="00F646D1"/>
    <w:rsid w:val="00F66ACE"/>
    <w:rsid w:val="00F70C61"/>
    <w:rsid w:val="00F71A38"/>
    <w:rsid w:val="00F7515B"/>
    <w:rsid w:val="00F75590"/>
    <w:rsid w:val="00F767E6"/>
    <w:rsid w:val="00F81A50"/>
    <w:rsid w:val="00F81FCE"/>
    <w:rsid w:val="00F83501"/>
    <w:rsid w:val="00F83C2A"/>
    <w:rsid w:val="00F91FE5"/>
    <w:rsid w:val="00FA3B91"/>
    <w:rsid w:val="00FA3B96"/>
    <w:rsid w:val="00FA43E1"/>
    <w:rsid w:val="00FA73B0"/>
    <w:rsid w:val="00FB496E"/>
    <w:rsid w:val="00FB6926"/>
    <w:rsid w:val="00FB7A3C"/>
    <w:rsid w:val="00FC1CD5"/>
    <w:rsid w:val="00FC2025"/>
    <w:rsid w:val="00FC3FE4"/>
    <w:rsid w:val="00FD1266"/>
    <w:rsid w:val="00FD3E70"/>
    <w:rsid w:val="00FD52E4"/>
    <w:rsid w:val="00FD5644"/>
    <w:rsid w:val="00FE09DF"/>
    <w:rsid w:val="00FE3BF3"/>
    <w:rsid w:val="00FE5440"/>
    <w:rsid w:val="00FE6DE4"/>
    <w:rsid w:val="00FF4DF0"/>
    <w:rsid w:val="00FF51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D0"/>
  </w:style>
  <w:style w:type="paragraph" w:styleId="Ttulo4">
    <w:name w:val="heading 4"/>
    <w:basedOn w:val="Normal"/>
    <w:next w:val="Normal"/>
    <w:link w:val="Ttulo4Char"/>
    <w:qFormat/>
    <w:rsid w:val="00E61B93"/>
    <w:pPr>
      <w:keepNext/>
      <w:spacing w:before="240" w:after="60" w:line="240" w:lineRule="auto"/>
      <w:outlineLvl w:val="3"/>
    </w:pPr>
    <w:rPr>
      <w:rFonts w:ascii="Times New Roman" w:eastAsia="Times New Roman" w:hAnsi="Times New Roman"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2A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2A5C"/>
  </w:style>
  <w:style w:type="paragraph" w:styleId="Rodap">
    <w:name w:val="footer"/>
    <w:basedOn w:val="Normal"/>
    <w:link w:val="RodapChar"/>
    <w:uiPriority w:val="99"/>
    <w:unhideWhenUsed/>
    <w:rsid w:val="00372A5C"/>
    <w:pPr>
      <w:tabs>
        <w:tab w:val="center" w:pos="4252"/>
        <w:tab w:val="right" w:pos="8504"/>
      </w:tabs>
      <w:spacing w:after="0" w:line="240" w:lineRule="auto"/>
    </w:pPr>
  </w:style>
  <w:style w:type="character" w:customStyle="1" w:styleId="RodapChar">
    <w:name w:val="Rodapé Char"/>
    <w:basedOn w:val="Fontepargpadro"/>
    <w:link w:val="Rodap"/>
    <w:uiPriority w:val="99"/>
    <w:rsid w:val="00372A5C"/>
  </w:style>
  <w:style w:type="paragraph" w:styleId="Textodebalo">
    <w:name w:val="Balloon Text"/>
    <w:basedOn w:val="Normal"/>
    <w:link w:val="TextodebaloChar"/>
    <w:uiPriority w:val="99"/>
    <w:semiHidden/>
    <w:unhideWhenUsed/>
    <w:rsid w:val="00372A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A5C"/>
    <w:rPr>
      <w:rFonts w:ascii="Tahoma" w:hAnsi="Tahoma" w:cs="Tahoma"/>
      <w:sz w:val="16"/>
      <w:szCs w:val="16"/>
    </w:rPr>
  </w:style>
  <w:style w:type="character" w:styleId="Hyperlink">
    <w:name w:val="Hyperlink"/>
    <w:basedOn w:val="Fontepargpadro"/>
    <w:uiPriority w:val="99"/>
    <w:unhideWhenUsed/>
    <w:rsid w:val="00096F5C"/>
    <w:rPr>
      <w:color w:val="0000FF" w:themeColor="hyperlink"/>
      <w:u w:val="single"/>
    </w:rPr>
  </w:style>
  <w:style w:type="paragraph" w:styleId="PargrafodaLista">
    <w:name w:val="List Paragraph"/>
    <w:basedOn w:val="Normal"/>
    <w:uiPriority w:val="34"/>
    <w:qFormat/>
    <w:rsid w:val="00DB6A4C"/>
    <w:pPr>
      <w:ind w:left="720"/>
      <w:contextualSpacing/>
    </w:pPr>
  </w:style>
  <w:style w:type="table" w:styleId="Tabelacomgrade">
    <w:name w:val="Table Grid"/>
    <w:basedOn w:val="Tabelanormal"/>
    <w:uiPriority w:val="59"/>
    <w:rsid w:val="004A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E61B93"/>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E61B93"/>
    <w:pPr>
      <w:spacing w:after="120"/>
    </w:pPr>
    <w:rPr>
      <w:rFonts w:ascii="Calibri" w:eastAsia="Times New Roman" w:hAnsi="Calibri" w:cs="Times New Roman"/>
    </w:rPr>
  </w:style>
  <w:style w:type="character" w:customStyle="1" w:styleId="CorpodetextoChar">
    <w:name w:val="Corpo de texto Char"/>
    <w:basedOn w:val="Fontepargpadro"/>
    <w:link w:val="Corpodetexto"/>
    <w:rsid w:val="00E61B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2A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2A5C"/>
  </w:style>
  <w:style w:type="paragraph" w:styleId="Rodap">
    <w:name w:val="footer"/>
    <w:basedOn w:val="Normal"/>
    <w:link w:val="RodapChar"/>
    <w:uiPriority w:val="99"/>
    <w:unhideWhenUsed/>
    <w:rsid w:val="00372A5C"/>
    <w:pPr>
      <w:tabs>
        <w:tab w:val="center" w:pos="4252"/>
        <w:tab w:val="right" w:pos="8504"/>
      </w:tabs>
      <w:spacing w:after="0" w:line="240" w:lineRule="auto"/>
    </w:pPr>
  </w:style>
  <w:style w:type="character" w:customStyle="1" w:styleId="RodapChar">
    <w:name w:val="Rodapé Char"/>
    <w:basedOn w:val="Fontepargpadro"/>
    <w:link w:val="Rodap"/>
    <w:uiPriority w:val="99"/>
    <w:rsid w:val="00372A5C"/>
  </w:style>
  <w:style w:type="paragraph" w:styleId="Textodebalo">
    <w:name w:val="Balloon Text"/>
    <w:basedOn w:val="Normal"/>
    <w:link w:val="TextodebaloChar"/>
    <w:uiPriority w:val="99"/>
    <w:semiHidden/>
    <w:unhideWhenUsed/>
    <w:rsid w:val="00372A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A5C"/>
    <w:rPr>
      <w:rFonts w:ascii="Tahoma" w:hAnsi="Tahoma" w:cs="Tahoma"/>
      <w:sz w:val="16"/>
      <w:szCs w:val="16"/>
    </w:rPr>
  </w:style>
  <w:style w:type="character" w:styleId="Hyperlink">
    <w:name w:val="Hyperlink"/>
    <w:basedOn w:val="Fontepargpadro"/>
    <w:uiPriority w:val="99"/>
    <w:unhideWhenUsed/>
    <w:rsid w:val="00096F5C"/>
    <w:rPr>
      <w:color w:val="0000FF" w:themeColor="hyperlink"/>
      <w:u w:val="single"/>
    </w:rPr>
  </w:style>
  <w:style w:type="paragraph" w:styleId="PargrafodaLista">
    <w:name w:val="List Paragraph"/>
    <w:basedOn w:val="Normal"/>
    <w:uiPriority w:val="34"/>
    <w:qFormat/>
    <w:rsid w:val="00DB6A4C"/>
    <w:pPr>
      <w:ind w:left="720"/>
      <w:contextualSpacing/>
    </w:pPr>
  </w:style>
  <w:style w:type="table" w:styleId="Tabelacomgrade">
    <w:name w:val="Table Grid"/>
    <w:basedOn w:val="Tabelanormal"/>
    <w:uiPriority w:val="59"/>
    <w:rsid w:val="004A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e\Downloads\Papel%20Timbrado%20_%20SNJ.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CD45-6877-4C96-8B08-3204CC66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_ SNJ</Template>
  <TotalTime>25</TotalTime>
  <Pages>1</Pages>
  <Words>3997</Words>
  <Characters>21586</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de Carvalho Masson</dc:creator>
  <cp:lastModifiedBy>Luciano</cp:lastModifiedBy>
  <cp:revision>12</cp:revision>
  <cp:lastPrinted>2015-09-18T12:21:00Z</cp:lastPrinted>
  <dcterms:created xsi:type="dcterms:W3CDTF">2015-09-18T12:03:00Z</dcterms:created>
  <dcterms:modified xsi:type="dcterms:W3CDTF">2015-09-18T12:29:00Z</dcterms:modified>
</cp:coreProperties>
</file>